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2045" w14:textId="77777777" w:rsidR="00AA7A65" w:rsidRDefault="00AA7A65">
      <w:pPr>
        <w:jc w:val="both"/>
      </w:pPr>
    </w:p>
    <w:tbl>
      <w:tblPr>
        <w:tblStyle w:val="a"/>
        <w:tblW w:w="10080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AA7A65" w14:paraId="170B8992" w14:textId="77777777">
        <w:trPr>
          <w:trHeight w:val="1191"/>
        </w:trPr>
        <w:tc>
          <w:tcPr>
            <w:tcW w:w="10080" w:type="dxa"/>
            <w:tcMar>
              <w:left w:w="0" w:type="dxa"/>
              <w:bottom w:w="29" w:type="dxa"/>
              <w:right w:w="72" w:type="dxa"/>
            </w:tcMar>
            <w:vAlign w:val="bottom"/>
          </w:tcPr>
          <w:p w14:paraId="4BA2B6D4" w14:textId="77777777" w:rsidR="00AA7A65" w:rsidRDefault="00986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4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NU-IREC: Adverse Event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b/>
                <w:color w:val="000000"/>
                <w:sz w:val="28"/>
                <w:szCs w:val="28"/>
              </w:rPr>
              <w:t>Unanticipated Problem Reporting Form</w:t>
            </w:r>
          </w:p>
          <w:p w14:paraId="3C4CD2F6" w14:textId="77777777" w:rsidR="00AA7A65" w:rsidRDefault="00AA7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42"/>
              <w:jc w:val="both"/>
              <w:rPr>
                <w:color w:val="000000"/>
              </w:rPr>
            </w:pPr>
          </w:p>
          <w:p w14:paraId="6A45E914" w14:textId="77777777" w:rsidR="00AA7A65" w:rsidRDefault="00986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The form is intended for reporting adverse consequences to humans participating in research. All forms must be typewritten, signed, and submitted via email to </w:t>
            </w:r>
            <w:hyperlink r:id="rId8">
              <w:r>
                <w:rPr>
                  <w:color w:val="0000FF"/>
                  <w:u w:val="single"/>
                </w:rPr>
                <w:t>resethics@nu.edu.kz</w:t>
              </w:r>
            </w:hyperlink>
            <w:r>
              <w:rPr>
                <w:color w:val="000000"/>
              </w:rPr>
              <w:t>.</w:t>
            </w:r>
          </w:p>
        </w:tc>
      </w:tr>
    </w:tbl>
    <w:p w14:paraId="30A96FB2" w14:textId="77777777" w:rsidR="00AA7A65" w:rsidRDefault="00AA7A65">
      <w:pPr>
        <w:tabs>
          <w:tab w:val="right" w:pos="9900"/>
        </w:tabs>
        <w:jc w:val="both"/>
      </w:pPr>
    </w:p>
    <w:p w14:paraId="6F2EC858" w14:textId="77777777" w:rsidR="00AA7A65" w:rsidRDefault="00986674">
      <w:pPr>
        <w:jc w:val="both"/>
        <w:rPr>
          <w:b/>
        </w:rPr>
      </w:pPr>
      <w:r>
        <w:rPr>
          <w:b/>
        </w:rPr>
        <w:t>DEFINITIONS</w:t>
      </w:r>
    </w:p>
    <w:p w14:paraId="70C8B926" w14:textId="77777777" w:rsidR="00AA7A65" w:rsidRDefault="00AA7A65">
      <w:pPr>
        <w:jc w:val="both"/>
        <w:rPr>
          <w:b/>
        </w:rPr>
      </w:pPr>
    </w:p>
    <w:p w14:paraId="5F73D745" w14:textId="77777777" w:rsidR="00AA7A65" w:rsidRDefault="00986674">
      <w:pPr>
        <w:ind w:right="8"/>
        <w:jc w:val="both"/>
      </w:pPr>
      <w:r>
        <w:rPr>
          <w:b/>
        </w:rPr>
        <w:t xml:space="preserve">Unanticipated Problem: </w:t>
      </w:r>
      <w:r>
        <w:t xml:space="preserve">Any event or information that (1) was </w:t>
      </w:r>
      <w:r>
        <w:rPr>
          <w:b/>
        </w:rPr>
        <w:t>unforeseen</w:t>
      </w:r>
      <w:r>
        <w:t xml:space="preserve"> given the approved research procedures and subject population; (2) </w:t>
      </w:r>
      <w:r>
        <w:rPr>
          <w:b/>
        </w:rPr>
        <w:t>related</w:t>
      </w:r>
      <w:r>
        <w:t xml:space="preserve"> </w:t>
      </w:r>
      <w:r>
        <w:rPr>
          <w:b/>
        </w:rPr>
        <w:t>or probably related</w:t>
      </w:r>
      <w:r>
        <w:t xml:space="preserve"> to participation in the research or if the incident probably or </w:t>
      </w:r>
      <w:proofErr w:type="gramStart"/>
      <w:r>
        <w:t>definitely affects</w:t>
      </w:r>
      <w:proofErr w:type="gramEnd"/>
      <w:r>
        <w:t xml:space="preserve"> subjec</w:t>
      </w:r>
      <w:r>
        <w:t xml:space="preserve">ts; and (3) suggests that the research places subjects or others at a </w:t>
      </w:r>
      <w:r>
        <w:rPr>
          <w:b/>
        </w:rPr>
        <w:t>greater risk of harm</w:t>
      </w:r>
      <w:r>
        <w:t xml:space="preserve"> that was previously known or recognized.  </w:t>
      </w:r>
    </w:p>
    <w:p w14:paraId="7A1664A1" w14:textId="77777777" w:rsidR="00AA7A65" w:rsidRDefault="00AA7A65">
      <w:pPr>
        <w:ind w:right="8"/>
        <w:jc w:val="both"/>
      </w:pPr>
    </w:p>
    <w:p w14:paraId="481F6A46" w14:textId="77777777" w:rsidR="00AA7A65" w:rsidRDefault="00986674">
      <w:pPr>
        <w:ind w:right="8"/>
        <w:jc w:val="both"/>
      </w:pPr>
      <w:r>
        <w:rPr>
          <w:b/>
        </w:rPr>
        <w:t>Adverse event:</w:t>
      </w:r>
      <w:r>
        <w:t xml:space="preserve"> Any physical, psychological, or social harm to subjects during the study.    </w:t>
      </w:r>
    </w:p>
    <w:p w14:paraId="783CEDF2" w14:textId="77777777" w:rsidR="00AA7A65" w:rsidRDefault="00AA7A65">
      <w:pPr>
        <w:ind w:right="8"/>
        <w:jc w:val="both"/>
      </w:pPr>
    </w:p>
    <w:p w14:paraId="54815A0B" w14:textId="77777777" w:rsidR="00AA7A65" w:rsidRDefault="00986674">
      <w:pPr>
        <w:ind w:right="8"/>
        <w:jc w:val="both"/>
      </w:pPr>
      <w:r>
        <w:rPr>
          <w:b/>
        </w:rPr>
        <w:t>Unexpected</w:t>
      </w:r>
      <w:r>
        <w:t>: An event is “un</w:t>
      </w:r>
      <w:r>
        <w:t xml:space="preserve">expected” when its specificity and severity are not accurately reflected in the informed consent document.  </w:t>
      </w:r>
    </w:p>
    <w:p w14:paraId="01683F07" w14:textId="77777777" w:rsidR="00AA7A65" w:rsidRDefault="00AA7A65">
      <w:pPr>
        <w:ind w:right="8"/>
        <w:jc w:val="both"/>
      </w:pPr>
    </w:p>
    <w:p w14:paraId="174699A8" w14:textId="77777777" w:rsidR="00AA7A65" w:rsidRDefault="00986674">
      <w:pPr>
        <w:ind w:right="8"/>
        <w:jc w:val="both"/>
      </w:pPr>
      <w:r>
        <w:rPr>
          <w:b/>
        </w:rPr>
        <w:t>Related to the research:</w:t>
      </w:r>
      <w:r>
        <w:t xml:space="preserve"> An event is “related to the research procedures” if in the opinion of the principal investigator, it was more likely than</w:t>
      </w:r>
      <w:r>
        <w:t xml:space="preserve"> not to be caused by the research procedures or if it is more likely that not that the event affects the rights and welfare of current participants.  </w:t>
      </w:r>
    </w:p>
    <w:p w14:paraId="0A8178A9" w14:textId="77777777" w:rsidR="00AA7A65" w:rsidRDefault="00AA7A65">
      <w:pPr>
        <w:tabs>
          <w:tab w:val="right" w:pos="9900"/>
        </w:tabs>
        <w:jc w:val="both"/>
      </w:pPr>
    </w:p>
    <w:tbl>
      <w:tblPr>
        <w:tblStyle w:val="a0"/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98"/>
      </w:tblGrid>
      <w:tr w:rsidR="00AA7A65" w14:paraId="787F657F" w14:textId="77777777">
        <w:tc>
          <w:tcPr>
            <w:tcW w:w="9998" w:type="dxa"/>
          </w:tcPr>
          <w:p w14:paraId="23FE93F8" w14:textId="77777777" w:rsidR="00AA7A65" w:rsidRDefault="00986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</w:rPr>
            </w:pPr>
            <w:r>
              <w:rPr>
                <w:b/>
                <w:color w:val="000000"/>
              </w:rPr>
              <w:t>When to Use this Form:</w:t>
            </w:r>
            <w:r>
              <w:rPr>
                <w:color w:val="000000"/>
              </w:rPr>
              <w:t xml:space="preserve"> </w:t>
            </w:r>
            <w:r>
              <w:rPr>
                <w:color w:val="372C2C"/>
              </w:rPr>
              <w:br/>
            </w:r>
            <w:r>
              <w:rPr>
                <w:color w:val="000000"/>
              </w:rPr>
              <w:t>The Principal Investigator (PI) should complete and sign this form and submit it with related attachments for any event that falls into either Category A or Category B, below:</w:t>
            </w:r>
          </w:p>
        </w:tc>
      </w:tr>
      <w:tr w:rsidR="00AA7A65" w14:paraId="5856FB83" w14:textId="77777777">
        <w:tc>
          <w:tcPr>
            <w:tcW w:w="9998" w:type="dxa"/>
          </w:tcPr>
          <w:p w14:paraId="4A65BDDF" w14:textId="77777777" w:rsidR="00AA7A65" w:rsidRDefault="00986674">
            <w:pPr>
              <w:jc w:val="both"/>
            </w:pPr>
            <w:r>
              <w:rPr>
                <w:b/>
              </w:rPr>
              <w:t xml:space="preserve">Category A: </w:t>
            </w:r>
            <w:r>
              <w:rPr>
                <w:b/>
                <w:i/>
              </w:rPr>
              <w:t>Any Serious Adverse Event</w:t>
            </w:r>
            <w:r>
              <w:rPr>
                <w:b/>
              </w:rPr>
              <w:t xml:space="preserve"> that Occurs within the Course of the Stud</w:t>
            </w:r>
            <w:r>
              <w:rPr>
                <w:b/>
              </w:rPr>
              <w:t>y.</w:t>
            </w:r>
          </w:p>
          <w:p w14:paraId="3C31F87E" w14:textId="77777777" w:rsidR="00AA7A65" w:rsidRDefault="00986674">
            <w:pPr>
              <w:jc w:val="both"/>
            </w:pPr>
            <w:r>
              <w:t xml:space="preserve">Serious adverse events are those resulting in death, a life-threatening experience, </w:t>
            </w:r>
            <w:proofErr w:type="gramStart"/>
            <w:r>
              <w:t>hospitalization</w:t>
            </w:r>
            <w:proofErr w:type="gramEnd"/>
            <w:r>
              <w:t xml:space="preserve"> or prolongation of existing hospitalization, a persistent or significant disability or capacity, or a congenital anomaly or birth defect. Every serious adve</w:t>
            </w:r>
            <w:r>
              <w:t xml:space="preserve">rse event must be reported on this form, even if the event does not appear to be associated with the research protocol. If applicable, also file an </w:t>
            </w:r>
            <w:hyperlink r:id="rId9">
              <w:r>
                <w:rPr>
                  <w:color w:val="0000FF"/>
                  <w:u w:val="single"/>
                </w:rPr>
                <w:t>FDA Adverse Event Report</w:t>
              </w:r>
            </w:hyperlink>
            <w:r>
              <w:t>.  In addition, the NU IREC (</w:t>
            </w:r>
            <w:hyperlink r:id="rId10">
              <w:r>
                <w:rPr>
                  <w:color w:val="0000FF"/>
                  <w:u w:val="single"/>
                </w:rPr>
                <w:t>resethics@nu.edu.kz</w:t>
              </w:r>
            </w:hyperlink>
            <w:r>
              <w:t>) should be notified within 48-72 hours of discovery of any serious adverse event.</w:t>
            </w:r>
          </w:p>
          <w:p w14:paraId="6416C380" w14:textId="77777777" w:rsidR="00AA7A65" w:rsidRDefault="00AA7A65">
            <w:pPr>
              <w:jc w:val="both"/>
              <w:rPr>
                <w:b/>
              </w:rPr>
            </w:pPr>
          </w:p>
        </w:tc>
      </w:tr>
      <w:tr w:rsidR="00AA7A65" w14:paraId="2C20E172" w14:textId="77777777">
        <w:tc>
          <w:tcPr>
            <w:tcW w:w="9998" w:type="dxa"/>
          </w:tcPr>
          <w:p w14:paraId="1BFBADA7" w14:textId="77777777" w:rsidR="00AA7A65" w:rsidRDefault="00986674">
            <w:pPr>
              <w:jc w:val="both"/>
            </w:pPr>
            <w:r>
              <w:rPr>
                <w:b/>
              </w:rPr>
              <w:t xml:space="preserve">Category B: Any Event for which </w:t>
            </w:r>
            <w:r>
              <w:rPr>
                <w:b/>
                <w:i/>
              </w:rPr>
              <w:t>All Three</w:t>
            </w:r>
            <w:r>
              <w:rPr>
                <w:b/>
              </w:rPr>
              <w:t xml:space="preserve"> of the Following are True:</w:t>
            </w:r>
          </w:p>
          <w:p w14:paraId="2141AA13" w14:textId="77777777" w:rsidR="00AA7A65" w:rsidRDefault="009866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b/>
                <w:color w:val="000000"/>
              </w:rPr>
              <w:t>Subject or Risks to Subject or Others Adver</w:t>
            </w:r>
            <w:r>
              <w:rPr>
                <w:b/>
                <w:color w:val="000000"/>
              </w:rPr>
              <w:t>sely Affected:</w:t>
            </w:r>
            <w:r>
              <w:rPr>
                <w:color w:val="000000"/>
              </w:rPr>
              <w:t xml:space="preserve"> An event or outcome has occurred that has </w:t>
            </w:r>
            <w:r>
              <w:rPr>
                <w:i/>
                <w:color w:val="000000"/>
              </w:rPr>
              <w:t>resulted in harm</w:t>
            </w:r>
            <w:r>
              <w:rPr>
                <w:color w:val="000000"/>
              </w:rPr>
              <w:t xml:space="preserve"> to the subject, has </w:t>
            </w:r>
            <w:r>
              <w:rPr>
                <w:i/>
                <w:color w:val="000000"/>
              </w:rPr>
              <w:t>affected the subject detrimentally</w:t>
            </w:r>
            <w:r>
              <w:rPr>
                <w:color w:val="000000"/>
              </w:rPr>
              <w:t xml:space="preserve">, has </w:t>
            </w:r>
            <w:r>
              <w:rPr>
                <w:i/>
                <w:color w:val="000000"/>
              </w:rPr>
              <w:t>worsened</w:t>
            </w:r>
            <w:r>
              <w:rPr>
                <w:color w:val="000000"/>
              </w:rPr>
              <w:t xml:space="preserve"> as a result of their participation, or that has resulted in </w:t>
            </w:r>
            <w:r>
              <w:rPr>
                <w:i/>
                <w:color w:val="000000"/>
              </w:rPr>
              <w:t>increased risk to the subject or to others,</w:t>
            </w:r>
            <w:r>
              <w:rPr>
                <w:color w:val="000000"/>
              </w:rPr>
              <w:t xml:space="preserve"> whether or not the risk has actually resulted in harm (for example, misplacing a subject’s research records would constitute an increased risk event that should be reported).</w:t>
            </w:r>
          </w:p>
          <w:p w14:paraId="6F265C89" w14:textId="77777777" w:rsidR="00AA7A65" w:rsidRDefault="009866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b/>
                <w:color w:val="000000"/>
              </w:rPr>
              <w:t>Unexpected Event</w:t>
            </w:r>
            <w:r>
              <w:rPr>
                <w:color w:val="000000"/>
              </w:rPr>
              <w:t xml:space="preserve">: The event or outcome </w:t>
            </w:r>
            <w:r>
              <w:rPr>
                <w:i/>
                <w:color w:val="000000"/>
              </w:rPr>
              <w:t xml:space="preserve">was not described as a risk </w:t>
            </w:r>
            <w:r>
              <w:rPr>
                <w:color w:val="000000"/>
              </w:rPr>
              <w:t>of participat</w:t>
            </w:r>
            <w:r>
              <w:rPr>
                <w:color w:val="000000"/>
              </w:rPr>
              <w:t xml:space="preserve">ion in the research, or though described as a risk, the event or outcome has occurred with </w:t>
            </w:r>
            <w:r>
              <w:rPr>
                <w:i/>
                <w:color w:val="000000"/>
              </w:rPr>
              <w:t>unexpected severity or frequency.</w:t>
            </w:r>
          </w:p>
          <w:p w14:paraId="2DB8F878" w14:textId="1A86AFAB" w:rsidR="00AA7A65" w:rsidRDefault="009866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b/>
                <w:color w:val="000000"/>
              </w:rPr>
              <w:lastRenderedPageBreak/>
              <w:t>Possibly, Probably, or Definitely Related Event:</w:t>
            </w:r>
            <w:r>
              <w:rPr>
                <w:color w:val="000000"/>
              </w:rPr>
              <w:t xml:space="preserve"> The event or outcome was </w:t>
            </w:r>
            <w:proofErr w:type="gramStart"/>
            <w:r>
              <w:rPr>
                <w:i/>
                <w:color w:val="000000"/>
              </w:rPr>
              <w:t>definitely related</w:t>
            </w:r>
            <w:proofErr w:type="gramEnd"/>
            <w:r>
              <w:rPr>
                <w:color w:val="000000"/>
              </w:rPr>
              <w:t xml:space="preserve"> to participation in the </w:t>
            </w:r>
            <w:r w:rsidR="006D0AE5">
              <w:rPr>
                <w:color w:val="000000"/>
              </w:rPr>
              <w:t>research,</w:t>
            </w:r>
            <w:r>
              <w:rPr>
                <w:color w:val="000000"/>
              </w:rPr>
              <w:t xml:space="preserve"> or it</w:t>
            </w:r>
            <w:r>
              <w:rPr>
                <w:color w:val="000000"/>
              </w:rPr>
              <w:t xml:space="preserve"> is </w:t>
            </w:r>
            <w:r>
              <w:rPr>
                <w:i/>
                <w:color w:val="000000"/>
              </w:rPr>
              <w:t>reasonable to conclude</w:t>
            </w:r>
            <w:r>
              <w:rPr>
                <w:color w:val="000000"/>
              </w:rPr>
              <w:t xml:space="preserve"> that the event or outcome was related to participation, or</w:t>
            </w:r>
            <w:r>
              <w:rPr>
                <w:i/>
                <w:color w:val="000000"/>
              </w:rPr>
              <w:t xml:space="preserve"> it is possible</w:t>
            </w:r>
            <w:r>
              <w:rPr>
                <w:color w:val="000000"/>
              </w:rPr>
              <w:t xml:space="preserve"> the event or outcome was related but not enough information is available at this time to assess the likelihood of this possibility.</w:t>
            </w:r>
          </w:p>
        </w:tc>
      </w:tr>
    </w:tbl>
    <w:p w14:paraId="0475A1B1" w14:textId="77777777" w:rsidR="00AA7A65" w:rsidRDefault="00AA7A65">
      <w:pPr>
        <w:tabs>
          <w:tab w:val="right" w:pos="9900"/>
        </w:tabs>
        <w:jc w:val="both"/>
      </w:pPr>
    </w:p>
    <w:p w14:paraId="2FC8BD85" w14:textId="77777777" w:rsidR="00AA7A65" w:rsidRDefault="00986674">
      <w:pPr>
        <w:jc w:val="both"/>
        <w:rPr>
          <w:b/>
        </w:rPr>
      </w:pPr>
      <w:r>
        <w:rPr>
          <w:b/>
        </w:rPr>
        <w:t>Section 1. PROTOCOL I</w:t>
      </w:r>
      <w:r>
        <w:rPr>
          <w:b/>
        </w:rPr>
        <w:t>NFORMATION</w:t>
      </w:r>
    </w:p>
    <w:tbl>
      <w:tblPr>
        <w:tblStyle w:val="a1"/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98"/>
      </w:tblGrid>
      <w:tr w:rsidR="00AA7A65" w14:paraId="0F973448" w14:textId="77777777">
        <w:tc>
          <w:tcPr>
            <w:tcW w:w="9998" w:type="dxa"/>
          </w:tcPr>
          <w:p w14:paraId="431B7653" w14:textId="77777777" w:rsidR="00AA7A65" w:rsidRDefault="00986674">
            <w:pPr>
              <w:jc w:val="both"/>
              <w:rPr>
                <w:b/>
              </w:rPr>
            </w:pPr>
            <w:r>
              <w:rPr>
                <w:b/>
              </w:rPr>
              <w:t xml:space="preserve">1A. Principal Investigator: </w:t>
            </w:r>
            <w:r>
              <w:t>     </w:t>
            </w:r>
          </w:p>
        </w:tc>
      </w:tr>
      <w:tr w:rsidR="00AA7A65" w14:paraId="1DA74F60" w14:textId="77777777">
        <w:tc>
          <w:tcPr>
            <w:tcW w:w="9998" w:type="dxa"/>
          </w:tcPr>
          <w:p w14:paraId="36BD77BD" w14:textId="77777777" w:rsidR="00AA7A65" w:rsidRDefault="00986674">
            <w:pPr>
              <w:jc w:val="both"/>
              <w:rPr>
                <w:b/>
              </w:rPr>
            </w:pPr>
            <w:r>
              <w:rPr>
                <w:b/>
              </w:rPr>
              <w:t xml:space="preserve">1B. Protocol Number: </w:t>
            </w:r>
            <w:r>
              <w:t>     </w:t>
            </w:r>
          </w:p>
        </w:tc>
      </w:tr>
      <w:tr w:rsidR="00AA7A65" w14:paraId="399D1F95" w14:textId="77777777">
        <w:tc>
          <w:tcPr>
            <w:tcW w:w="9998" w:type="dxa"/>
          </w:tcPr>
          <w:p w14:paraId="369CD4D1" w14:textId="77777777" w:rsidR="00AA7A65" w:rsidRDefault="00986674">
            <w:pPr>
              <w:jc w:val="both"/>
              <w:rPr>
                <w:b/>
              </w:rPr>
            </w:pPr>
            <w:r>
              <w:rPr>
                <w:b/>
              </w:rPr>
              <w:t xml:space="preserve">1C. Project Title: </w:t>
            </w:r>
          </w:p>
        </w:tc>
      </w:tr>
    </w:tbl>
    <w:p w14:paraId="5BD15FCF" w14:textId="77777777" w:rsidR="00AA7A65" w:rsidRDefault="00AA7A65">
      <w:pPr>
        <w:tabs>
          <w:tab w:val="right" w:pos="9900"/>
        </w:tabs>
        <w:jc w:val="both"/>
      </w:pPr>
    </w:p>
    <w:p w14:paraId="0A556963" w14:textId="77777777" w:rsidR="00AA7A65" w:rsidRDefault="00986674">
      <w:pPr>
        <w:tabs>
          <w:tab w:val="right" w:pos="9900"/>
        </w:tabs>
        <w:jc w:val="both"/>
      </w:pPr>
      <w:r>
        <w:rPr>
          <w:b/>
        </w:rPr>
        <w:t>Section 2. TIMING OF EVENT</w:t>
      </w:r>
    </w:p>
    <w:tbl>
      <w:tblPr>
        <w:tblStyle w:val="a2"/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98"/>
      </w:tblGrid>
      <w:tr w:rsidR="00AA7A65" w14:paraId="0AAA7204" w14:textId="77777777">
        <w:tc>
          <w:tcPr>
            <w:tcW w:w="9998" w:type="dxa"/>
          </w:tcPr>
          <w:p w14:paraId="09B89EA2" w14:textId="77777777" w:rsidR="00AA7A65" w:rsidRDefault="00986674">
            <w:pPr>
              <w:tabs>
                <w:tab w:val="right" w:pos="9900"/>
              </w:tabs>
              <w:jc w:val="both"/>
              <w:rPr>
                <w:b/>
              </w:rPr>
            </w:pPr>
            <w:r>
              <w:rPr>
                <w:b/>
              </w:rPr>
              <w:t xml:space="preserve">2A. Date of event: </w:t>
            </w:r>
            <w:r>
              <w:t>     </w:t>
            </w:r>
          </w:p>
        </w:tc>
      </w:tr>
      <w:tr w:rsidR="00AA7A65" w14:paraId="2A4DD106" w14:textId="77777777">
        <w:tc>
          <w:tcPr>
            <w:tcW w:w="9998" w:type="dxa"/>
          </w:tcPr>
          <w:p w14:paraId="47E4A9AB" w14:textId="77777777" w:rsidR="00AA7A65" w:rsidRDefault="00986674">
            <w:pPr>
              <w:tabs>
                <w:tab w:val="right" w:pos="9900"/>
              </w:tabs>
              <w:jc w:val="both"/>
              <w:rPr>
                <w:b/>
              </w:rPr>
            </w:pPr>
            <w:r>
              <w:rPr>
                <w:b/>
              </w:rPr>
              <w:t xml:space="preserve">2B. Date of its discovery by research personnel: </w:t>
            </w:r>
            <w:r>
              <w:t>     </w:t>
            </w:r>
          </w:p>
        </w:tc>
      </w:tr>
      <w:tr w:rsidR="00AA7A65" w14:paraId="12F54A5D" w14:textId="77777777">
        <w:tc>
          <w:tcPr>
            <w:tcW w:w="9998" w:type="dxa"/>
          </w:tcPr>
          <w:p w14:paraId="0658AD19" w14:textId="77777777" w:rsidR="00AA7A65" w:rsidRDefault="00986674">
            <w:pPr>
              <w:tabs>
                <w:tab w:val="right" w:pos="9900"/>
              </w:tabs>
              <w:jc w:val="both"/>
              <w:rPr>
                <w:b/>
              </w:rPr>
            </w:pPr>
            <w:r>
              <w:rPr>
                <w:b/>
              </w:rPr>
              <w:t xml:space="preserve">2C. Date of this report: </w:t>
            </w:r>
            <w:r>
              <w:t>     </w:t>
            </w:r>
          </w:p>
        </w:tc>
      </w:tr>
    </w:tbl>
    <w:p w14:paraId="673280B0" w14:textId="77777777" w:rsidR="00AA7A65" w:rsidRDefault="00AA7A65">
      <w:pPr>
        <w:jc w:val="both"/>
      </w:pPr>
    </w:p>
    <w:p w14:paraId="177FD4E7" w14:textId="77777777" w:rsidR="00AA7A65" w:rsidRDefault="00986674">
      <w:pPr>
        <w:tabs>
          <w:tab w:val="right" w:pos="9900"/>
        </w:tabs>
        <w:jc w:val="both"/>
        <w:rPr>
          <w:b/>
        </w:rPr>
      </w:pPr>
      <w:r>
        <w:rPr>
          <w:b/>
        </w:rPr>
        <w:t>Section 3. LOCATION</w:t>
      </w:r>
    </w:p>
    <w:tbl>
      <w:tblPr>
        <w:tblStyle w:val="a3"/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98"/>
      </w:tblGrid>
      <w:tr w:rsidR="00AA7A65" w14:paraId="0350118B" w14:textId="77777777">
        <w:tc>
          <w:tcPr>
            <w:tcW w:w="9998" w:type="dxa"/>
          </w:tcPr>
          <w:p w14:paraId="1E176A27" w14:textId="77777777" w:rsidR="00AA7A65" w:rsidRDefault="00986674">
            <w:pPr>
              <w:jc w:val="both"/>
              <w:rPr>
                <w:b/>
              </w:rPr>
            </w:pPr>
            <w:r>
              <w:rPr>
                <w:b/>
              </w:rPr>
              <w:t xml:space="preserve">3A. Where was the research activity conducted? </w:t>
            </w:r>
            <w:r>
              <w:t>     </w:t>
            </w:r>
          </w:p>
        </w:tc>
      </w:tr>
      <w:tr w:rsidR="00AA7A65" w14:paraId="572A96BE" w14:textId="77777777">
        <w:tc>
          <w:tcPr>
            <w:tcW w:w="9998" w:type="dxa"/>
          </w:tcPr>
          <w:p w14:paraId="31BDBDE4" w14:textId="77777777" w:rsidR="00AA7A65" w:rsidRDefault="00986674">
            <w:pPr>
              <w:jc w:val="both"/>
              <w:rPr>
                <w:b/>
              </w:rPr>
            </w:pPr>
            <w:r>
              <w:rPr>
                <w:b/>
              </w:rPr>
              <w:t xml:space="preserve">3B. Where did the incident (or consequent events) occur? </w:t>
            </w:r>
            <w:r>
              <w:t>     </w:t>
            </w:r>
          </w:p>
        </w:tc>
      </w:tr>
    </w:tbl>
    <w:p w14:paraId="17E5C95F" w14:textId="77777777" w:rsidR="00AA7A65" w:rsidRDefault="00AA7A65">
      <w:pPr>
        <w:jc w:val="both"/>
        <w:rPr>
          <w:b/>
        </w:rPr>
      </w:pPr>
    </w:p>
    <w:p w14:paraId="656B0CE3" w14:textId="77777777" w:rsidR="00AA7A65" w:rsidRDefault="00986674">
      <w:pPr>
        <w:tabs>
          <w:tab w:val="left" w:pos="7431"/>
        </w:tabs>
        <w:jc w:val="both"/>
        <w:rPr>
          <w:b/>
        </w:rPr>
      </w:pPr>
      <w:r>
        <w:rPr>
          <w:b/>
        </w:rPr>
        <w:t>Section 4. RESEARCH PERSONNEL</w:t>
      </w:r>
      <w:r>
        <w:rPr>
          <w:b/>
        </w:rPr>
        <w:tab/>
      </w:r>
    </w:p>
    <w:tbl>
      <w:tblPr>
        <w:tblStyle w:val="a4"/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98"/>
      </w:tblGrid>
      <w:tr w:rsidR="00AA7A65" w14:paraId="112EA3A5" w14:textId="77777777">
        <w:tc>
          <w:tcPr>
            <w:tcW w:w="9998" w:type="dxa"/>
          </w:tcPr>
          <w:p w14:paraId="56DA5653" w14:textId="77777777" w:rsidR="00AA7A65" w:rsidRDefault="00986674">
            <w:pPr>
              <w:jc w:val="both"/>
              <w:rPr>
                <w:b/>
              </w:rPr>
            </w:pPr>
            <w:r>
              <w:rPr>
                <w:b/>
              </w:rPr>
              <w:t xml:space="preserve">Who was present when the incident (or consequent events) was (were) discovered? </w:t>
            </w:r>
            <w:r>
              <w:t>     </w:t>
            </w:r>
          </w:p>
        </w:tc>
      </w:tr>
    </w:tbl>
    <w:p w14:paraId="45489D39" w14:textId="77777777" w:rsidR="00AA7A65" w:rsidRDefault="00AA7A65">
      <w:pPr>
        <w:jc w:val="both"/>
      </w:pPr>
    </w:p>
    <w:p w14:paraId="0DC47AF6" w14:textId="77777777" w:rsidR="00AA7A65" w:rsidRDefault="00986674">
      <w:pPr>
        <w:jc w:val="both"/>
        <w:rPr>
          <w:b/>
        </w:rPr>
      </w:pPr>
      <w:r>
        <w:rPr>
          <w:b/>
        </w:rPr>
        <w:t>Section 5. EVENT TYPE</w:t>
      </w:r>
    </w:p>
    <w:tbl>
      <w:tblPr>
        <w:tblStyle w:val="a5"/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98"/>
      </w:tblGrid>
      <w:tr w:rsidR="00AA7A65" w14:paraId="3958D3A1" w14:textId="77777777">
        <w:tc>
          <w:tcPr>
            <w:tcW w:w="9998" w:type="dxa"/>
          </w:tcPr>
          <w:p w14:paraId="45ADEE62" w14:textId="77777777" w:rsidR="00AA7A65" w:rsidRDefault="00986674">
            <w:pPr>
              <w:jc w:val="both"/>
            </w:pPr>
            <w:r>
              <w:t>☐ Category A - Serious Adverse Event in Biomedical Research</w:t>
            </w:r>
          </w:p>
          <w:p w14:paraId="3C9EF63A" w14:textId="77777777" w:rsidR="00AA7A65" w:rsidRDefault="00986674">
            <w:pPr>
              <w:jc w:val="both"/>
            </w:pPr>
            <w:r>
              <w:t>☐ Category B - Other Unanticipated Event Adversely Affecting Subject or Others in Social and Behavioral Research</w:t>
            </w:r>
          </w:p>
        </w:tc>
      </w:tr>
    </w:tbl>
    <w:p w14:paraId="1FBBA90C" w14:textId="77777777" w:rsidR="00AA7A65" w:rsidRDefault="00AA7A65">
      <w:pPr>
        <w:jc w:val="both"/>
      </w:pPr>
    </w:p>
    <w:p w14:paraId="7D50F7DD" w14:textId="77777777" w:rsidR="00AA7A65" w:rsidRDefault="00986674">
      <w:pPr>
        <w:jc w:val="both"/>
      </w:pPr>
      <w:r>
        <w:rPr>
          <w:b/>
        </w:rPr>
        <w:t>Section 6. SUBJECT INFORMATION</w:t>
      </w:r>
    </w:p>
    <w:tbl>
      <w:tblPr>
        <w:tblStyle w:val="a6"/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98"/>
      </w:tblGrid>
      <w:tr w:rsidR="00AA7A65" w14:paraId="46D14720" w14:textId="77777777">
        <w:tc>
          <w:tcPr>
            <w:tcW w:w="9998" w:type="dxa"/>
          </w:tcPr>
          <w:p w14:paraId="2641D691" w14:textId="77777777" w:rsidR="00AA7A65" w:rsidRDefault="00986674">
            <w:pPr>
              <w:jc w:val="both"/>
              <w:rPr>
                <w:b/>
              </w:rPr>
            </w:pPr>
            <w:r>
              <w:rPr>
                <w:b/>
              </w:rPr>
              <w:t xml:space="preserve">6A. Subject ID number: </w:t>
            </w:r>
            <w:r>
              <w:t>     </w:t>
            </w:r>
          </w:p>
        </w:tc>
      </w:tr>
      <w:tr w:rsidR="00AA7A65" w14:paraId="24C6EB23" w14:textId="77777777">
        <w:tc>
          <w:tcPr>
            <w:tcW w:w="9998" w:type="dxa"/>
          </w:tcPr>
          <w:p w14:paraId="65A27748" w14:textId="77777777" w:rsidR="00AA7A65" w:rsidRDefault="00986674">
            <w:pPr>
              <w:jc w:val="both"/>
              <w:rPr>
                <w:b/>
              </w:rPr>
            </w:pPr>
            <w:r>
              <w:rPr>
                <w:b/>
              </w:rPr>
              <w:t xml:space="preserve">6B. Age: </w:t>
            </w:r>
            <w:r>
              <w:t>     </w:t>
            </w:r>
          </w:p>
        </w:tc>
      </w:tr>
      <w:tr w:rsidR="00AA7A65" w14:paraId="2C6BE861" w14:textId="77777777">
        <w:tc>
          <w:tcPr>
            <w:tcW w:w="9998" w:type="dxa"/>
          </w:tcPr>
          <w:p w14:paraId="7E37595B" w14:textId="77777777" w:rsidR="00AA7A65" w:rsidRDefault="00986674">
            <w:pPr>
              <w:jc w:val="both"/>
              <w:rPr>
                <w:b/>
              </w:rPr>
            </w:pPr>
            <w:r>
              <w:rPr>
                <w:b/>
              </w:rPr>
              <w:t xml:space="preserve">6C. </w:t>
            </w:r>
            <w:r>
              <w:t>☐ Male</w:t>
            </w:r>
            <w:r>
              <w:tab/>
              <w:t xml:space="preserve">   ☐ Female      </w:t>
            </w:r>
            <w:r>
              <w:rPr>
                <w:b/>
              </w:rPr>
              <w:t xml:space="preserve">    </w:t>
            </w:r>
            <w:r>
              <w:t xml:space="preserve">☐ Other, </w:t>
            </w:r>
            <w:r>
              <w:rPr>
                <w:i/>
              </w:rPr>
              <w:t>please specify</w:t>
            </w:r>
            <w:r>
              <w:t>:      </w:t>
            </w:r>
          </w:p>
        </w:tc>
      </w:tr>
      <w:tr w:rsidR="00AA7A65" w14:paraId="23941F88" w14:textId="77777777">
        <w:tc>
          <w:tcPr>
            <w:tcW w:w="9998" w:type="dxa"/>
          </w:tcPr>
          <w:p w14:paraId="42BE8F81" w14:textId="77777777" w:rsidR="00AA7A65" w:rsidRDefault="00986674">
            <w:pPr>
              <w:jc w:val="both"/>
              <w:rPr>
                <w:b/>
              </w:rPr>
            </w:pPr>
            <w:r>
              <w:rPr>
                <w:b/>
              </w:rPr>
              <w:t xml:space="preserve">6D. Known pre-existing condition(s), if any: </w:t>
            </w:r>
            <w:r>
              <w:t>     </w:t>
            </w:r>
          </w:p>
        </w:tc>
      </w:tr>
    </w:tbl>
    <w:p w14:paraId="048A6BD1" w14:textId="77777777" w:rsidR="00AA7A65" w:rsidRDefault="00AA7A65">
      <w:pPr>
        <w:jc w:val="both"/>
        <w:rPr>
          <w:b/>
        </w:rPr>
      </w:pPr>
    </w:p>
    <w:p w14:paraId="4D56E85F" w14:textId="77777777" w:rsidR="00AA7A65" w:rsidRDefault="00986674">
      <w:pPr>
        <w:jc w:val="both"/>
        <w:rPr>
          <w:b/>
        </w:rPr>
      </w:pPr>
      <w:r>
        <w:rPr>
          <w:b/>
        </w:rPr>
        <w:t>Section 7. DESCRIPTION OF EVENT</w:t>
      </w:r>
    </w:p>
    <w:tbl>
      <w:tblPr>
        <w:tblStyle w:val="a7"/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98"/>
      </w:tblGrid>
      <w:tr w:rsidR="00AA7A65" w14:paraId="638828A7" w14:textId="77777777">
        <w:tc>
          <w:tcPr>
            <w:tcW w:w="9998" w:type="dxa"/>
          </w:tcPr>
          <w:p w14:paraId="1A1D6E3D" w14:textId="77777777" w:rsidR="00AA7A65" w:rsidRDefault="00986674">
            <w:pPr>
              <w:jc w:val="both"/>
              <w:rPr>
                <w:b/>
              </w:rPr>
            </w:pPr>
            <w:r>
              <w:rPr>
                <w:b/>
              </w:rPr>
              <w:t>7A. This event (check all that apply):</w:t>
            </w:r>
            <w:r>
              <w:tab/>
            </w:r>
          </w:p>
          <w:p w14:paraId="761AD8F2" w14:textId="77777777" w:rsidR="00AA7A65" w:rsidRDefault="00986674">
            <w:pPr>
              <w:tabs>
                <w:tab w:val="left" w:pos="-4320"/>
                <w:tab w:val="left" w:pos="4320"/>
              </w:tabs>
              <w:ind w:firstLine="270"/>
              <w:jc w:val="both"/>
            </w:pPr>
            <w:r>
              <w:t>☐ caused psychological harm or injury.</w:t>
            </w:r>
          </w:p>
          <w:p w14:paraId="7F01C45B" w14:textId="77777777" w:rsidR="00AA7A65" w:rsidRDefault="00986674">
            <w:pPr>
              <w:tabs>
                <w:tab w:val="left" w:pos="-4320"/>
                <w:tab w:val="left" w:pos="4320"/>
                <w:tab w:val="left" w:pos="5202"/>
              </w:tabs>
              <w:ind w:firstLine="270"/>
              <w:jc w:val="both"/>
            </w:pPr>
            <w:r>
              <w:t>☐ caused physical harm or injury.</w:t>
            </w:r>
          </w:p>
          <w:p w14:paraId="01D6CE6C" w14:textId="77777777" w:rsidR="00AA7A65" w:rsidRDefault="00986674">
            <w:pPr>
              <w:tabs>
                <w:tab w:val="left" w:pos="-4320"/>
                <w:tab w:val="left" w:pos="4320"/>
                <w:tab w:val="left" w:pos="5202"/>
              </w:tabs>
              <w:ind w:firstLine="270"/>
              <w:jc w:val="both"/>
              <w:rPr>
                <w:u w:val="single"/>
              </w:rPr>
            </w:pPr>
            <w:r>
              <w:t>☐ caused congenital anomaly/birth d</w:t>
            </w:r>
            <w:r>
              <w:t>efect.</w:t>
            </w:r>
            <w:r>
              <w:tab/>
            </w:r>
          </w:p>
          <w:p w14:paraId="28B9C659" w14:textId="77777777" w:rsidR="00AA7A65" w:rsidRDefault="00986674">
            <w:pPr>
              <w:tabs>
                <w:tab w:val="left" w:pos="-4320"/>
                <w:tab w:val="left" w:pos="4320"/>
              </w:tabs>
              <w:ind w:firstLine="270"/>
              <w:jc w:val="both"/>
            </w:pPr>
            <w:r>
              <w:t>☐ caused social harm or injury.</w:t>
            </w:r>
          </w:p>
          <w:p w14:paraId="79FB1840" w14:textId="77777777" w:rsidR="00AA7A65" w:rsidRDefault="00986674">
            <w:pPr>
              <w:tabs>
                <w:tab w:val="left" w:pos="-4320"/>
                <w:tab w:val="left" w:pos="4320"/>
              </w:tabs>
              <w:ind w:firstLine="270"/>
              <w:jc w:val="both"/>
            </w:pPr>
            <w:r>
              <w:t>☐ caused economic harm.</w:t>
            </w:r>
          </w:p>
          <w:p w14:paraId="30DE50E1" w14:textId="77777777" w:rsidR="00AA7A65" w:rsidRDefault="00986674">
            <w:pPr>
              <w:tabs>
                <w:tab w:val="left" w:pos="-4320"/>
                <w:tab w:val="left" w:pos="4320"/>
              </w:tabs>
              <w:ind w:firstLine="270"/>
              <w:jc w:val="both"/>
            </w:pPr>
            <w:r>
              <w:t>☐ caused a breach of confidentiality.</w:t>
            </w:r>
          </w:p>
          <w:p w14:paraId="5BD18481" w14:textId="77777777" w:rsidR="00AA7A65" w:rsidRDefault="00986674">
            <w:pPr>
              <w:tabs>
                <w:tab w:val="left" w:pos="-4320"/>
                <w:tab w:val="left" w:pos="4320"/>
              </w:tabs>
              <w:ind w:firstLine="270"/>
              <w:jc w:val="both"/>
            </w:pPr>
            <w:r>
              <w:lastRenderedPageBreak/>
              <w:t>☐ increased risk of psychological, social, or economic harm or injury.</w:t>
            </w:r>
          </w:p>
          <w:p w14:paraId="0FD52E9F" w14:textId="77777777" w:rsidR="00AA7A65" w:rsidRDefault="00986674">
            <w:pPr>
              <w:tabs>
                <w:tab w:val="left" w:pos="-4320"/>
                <w:tab w:val="left" w:pos="4320"/>
                <w:tab w:val="left" w:pos="5202"/>
              </w:tabs>
              <w:ind w:firstLine="270"/>
              <w:jc w:val="both"/>
              <w:rPr>
                <w:u w:val="single"/>
              </w:rPr>
            </w:pPr>
            <w:r>
              <w:t>☐ increased risk of breach of confidentiality.</w:t>
            </w:r>
          </w:p>
          <w:p w14:paraId="006A3081" w14:textId="77777777" w:rsidR="00AA7A65" w:rsidRDefault="00986674">
            <w:pPr>
              <w:tabs>
                <w:tab w:val="left" w:pos="-4320"/>
                <w:tab w:val="left" w:pos="4320"/>
              </w:tabs>
              <w:ind w:firstLine="270"/>
              <w:jc w:val="both"/>
            </w:pPr>
            <w:r>
              <w:t>☐ was a life-threatening experience.</w:t>
            </w:r>
          </w:p>
          <w:p w14:paraId="04D374D2" w14:textId="77777777" w:rsidR="00AA7A65" w:rsidRDefault="00986674">
            <w:pPr>
              <w:tabs>
                <w:tab w:val="left" w:pos="-4320"/>
                <w:tab w:val="left" w:pos="4320"/>
              </w:tabs>
              <w:ind w:firstLine="270"/>
              <w:jc w:val="both"/>
            </w:pPr>
            <w:r>
              <w:t>☐ required emergency treatment.</w:t>
            </w:r>
            <w:r>
              <w:tab/>
            </w:r>
          </w:p>
          <w:p w14:paraId="3F35595B" w14:textId="77777777" w:rsidR="00AA7A65" w:rsidRDefault="00986674">
            <w:pPr>
              <w:tabs>
                <w:tab w:val="left" w:pos="-4320"/>
                <w:tab w:val="left" w:pos="4320"/>
              </w:tabs>
              <w:ind w:firstLine="270"/>
              <w:jc w:val="both"/>
            </w:pPr>
            <w:r>
              <w:t>☐ required transport to hospital.</w:t>
            </w:r>
            <w:r>
              <w:tab/>
            </w:r>
          </w:p>
          <w:p w14:paraId="7CB1DED1" w14:textId="77777777" w:rsidR="00AA7A65" w:rsidRDefault="00986674">
            <w:pPr>
              <w:tabs>
                <w:tab w:val="left" w:pos="-4320"/>
                <w:tab w:val="left" w:pos="4320"/>
              </w:tabs>
              <w:ind w:firstLine="270"/>
              <w:jc w:val="both"/>
            </w:pPr>
            <w:r>
              <w:t>☐ required hospitalization.</w:t>
            </w:r>
            <w:r>
              <w:tab/>
            </w:r>
          </w:p>
          <w:p w14:paraId="4EBDE1F3" w14:textId="77777777" w:rsidR="00AA7A65" w:rsidRDefault="00986674">
            <w:pPr>
              <w:tabs>
                <w:tab w:val="left" w:pos="-4320"/>
                <w:tab w:val="left" w:pos="4320"/>
              </w:tabs>
              <w:ind w:firstLine="270"/>
              <w:jc w:val="both"/>
            </w:pPr>
            <w:r>
              <w:t>☐ prolonged a current hospital stay.</w:t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tab/>
            </w:r>
            <w:r>
              <w:tab/>
            </w:r>
          </w:p>
          <w:p w14:paraId="65920203" w14:textId="77777777" w:rsidR="00AA7A65" w:rsidRDefault="00986674">
            <w:pPr>
              <w:tabs>
                <w:tab w:val="left" w:pos="-4320"/>
                <w:tab w:val="left" w:pos="4320"/>
                <w:tab w:val="left" w:pos="5202"/>
              </w:tabs>
              <w:ind w:firstLine="270"/>
              <w:jc w:val="both"/>
            </w:pPr>
            <w:r>
              <w:t>☐ death occurred due to an under</w:t>
            </w:r>
            <w:r>
              <w:t>lying or progressive disease, not related to research.</w:t>
            </w:r>
          </w:p>
          <w:p w14:paraId="2D642C05" w14:textId="77777777" w:rsidR="00AA7A65" w:rsidRDefault="00986674">
            <w:pPr>
              <w:tabs>
                <w:tab w:val="left" w:pos="-4320"/>
                <w:tab w:val="left" w:pos="4320"/>
                <w:tab w:val="left" w:pos="5202"/>
              </w:tabs>
              <w:ind w:firstLine="270"/>
              <w:jc w:val="both"/>
            </w:pPr>
            <w:r>
              <w:t>☐ death occurred related to research.</w:t>
            </w:r>
          </w:p>
          <w:p w14:paraId="76F98A1D" w14:textId="77777777" w:rsidR="00AA7A65" w:rsidRDefault="00986674">
            <w:pPr>
              <w:tabs>
                <w:tab w:val="left" w:pos="-4320"/>
                <w:tab w:val="left" w:pos="4320"/>
                <w:tab w:val="left" w:pos="5202"/>
              </w:tabs>
              <w:ind w:firstLine="270"/>
              <w:jc w:val="both"/>
            </w:pPr>
            <w:r>
              <w:t>☐ was related to this study drug and/or biologic:      </w:t>
            </w:r>
            <w:r>
              <w:tab/>
            </w:r>
          </w:p>
          <w:p w14:paraId="5E34739E" w14:textId="77777777" w:rsidR="00AA7A65" w:rsidRDefault="00986674">
            <w:pPr>
              <w:tabs>
                <w:tab w:val="left" w:pos="-4320"/>
                <w:tab w:val="left" w:pos="4320"/>
                <w:tab w:val="left" w:pos="5202"/>
              </w:tabs>
              <w:ind w:firstLine="270"/>
              <w:jc w:val="both"/>
            </w:pPr>
            <w:r>
              <w:t>☐ was related to this study device:       </w:t>
            </w:r>
            <w:r>
              <w:tab/>
            </w:r>
          </w:p>
          <w:p w14:paraId="1D44629F" w14:textId="77777777" w:rsidR="00AA7A65" w:rsidRDefault="00986674">
            <w:pPr>
              <w:tabs>
                <w:tab w:val="left" w:pos="-4320"/>
                <w:tab w:val="left" w:pos="4320"/>
                <w:tab w:val="left" w:pos="5202"/>
              </w:tabs>
              <w:ind w:firstLine="270"/>
              <w:jc w:val="both"/>
            </w:pPr>
            <w:r>
              <w:t>☐ Other:       </w:t>
            </w:r>
          </w:p>
        </w:tc>
      </w:tr>
      <w:tr w:rsidR="00AA7A65" w14:paraId="1EFEA1F2" w14:textId="77777777">
        <w:tc>
          <w:tcPr>
            <w:tcW w:w="9998" w:type="dxa"/>
          </w:tcPr>
          <w:p w14:paraId="798C8607" w14:textId="77777777" w:rsidR="00AA7A65" w:rsidRDefault="0098667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7B. Provide a brief narrative of the event:</w:t>
            </w:r>
            <w:r>
              <w:t>     </w:t>
            </w:r>
          </w:p>
        </w:tc>
      </w:tr>
    </w:tbl>
    <w:p w14:paraId="29978DDE" w14:textId="77777777" w:rsidR="00AA7A65" w:rsidRDefault="00AA7A65">
      <w:pPr>
        <w:jc w:val="both"/>
        <w:rPr>
          <w:b/>
        </w:rPr>
      </w:pPr>
    </w:p>
    <w:p w14:paraId="362A4608" w14:textId="77777777" w:rsidR="00AA7A65" w:rsidRDefault="00986674">
      <w:pPr>
        <w:jc w:val="both"/>
        <w:rPr>
          <w:b/>
        </w:rPr>
      </w:pPr>
      <w:r>
        <w:rPr>
          <w:b/>
        </w:rPr>
        <w:t xml:space="preserve">Section 8. RESOLUTION </w:t>
      </w:r>
    </w:p>
    <w:tbl>
      <w:tblPr>
        <w:tblStyle w:val="a8"/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98"/>
      </w:tblGrid>
      <w:tr w:rsidR="00AA7A65" w14:paraId="78D7267E" w14:textId="77777777">
        <w:tc>
          <w:tcPr>
            <w:tcW w:w="9998" w:type="dxa"/>
          </w:tcPr>
          <w:p w14:paraId="0ECD6638" w14:textId="77777777" w:rsidR="00AA7A65" w:rsidRDefault="00986674">
            <w:pPr>
              <w:jc w:val="both"/>
              <w:rPr>
                <w:b/>
              </w:rPr>
            </w:pPr>
            <w:r>
              <w:rPr>
                <w:b/>
              </w:rPr>
              <w:t xml:space="preserve">Describe </w:t>
            </w:r>
            <w:proofErr w:type="gramStart"/>
            <w:r>
              <w:rPr>
                <w:b/>
              </w:rPr>
              <w:t>any and all</w:t>
            </w:r>
            <w:proofErr w:type="gramEnd"/>
            <w:r>
              <w:rPr>
                <w:b/>
              </w:rPr>
              <w:t xml:space="preserve"> steps and actions taken in response to the incident or to resolve the issue: </w:t>
            </w:r>
            <w:r>
              <w:t>     </w:t>
            </w:r>
          </w:p>
        </w:tc>
      </w:tr>
    </w:tbl>
    <w:p w14:paraId="70EC99CB" w14:textId="77777777" w:rsidR="00AA7A65" w:rsidRDefault="00AA7A65">
      <w:pPr>
        <w:jc w:val="both"/>
      </w:pPr>
    </w:p>
    <w:p w14:paraId="3FD501D9" w14:textId="77777777" w:rsidR="00AA7A65" w:rsidRDefault="00986674">
      <w:pPr>
        <w:jc w:val="both"/>
        <w:rPr>
          <w:b/>
        </w:rPr>
      </w:pPr>
      <w:r>
        <w:rPr>
          <w:b/>
        </w:rPr>
        <w:t>Section 9. SUBJECT STATUS</w:t>
      </w:r>
    </w:p>
    <w:tbl>
      <w:tblPr>
        <w:tblStyle w:val="a9"/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98"/>
      </w:tblGrid>
      <w:tr w:rsidR="00AA7A65" w14:paraId="740B8ED4" w14:textId="77777777">
        <w:tc>
          <w:tcPr>
            <w:tcW w:w="9998" w:type="dxa"/>
          </w:tcPr>
          <w:p w14:paraId="69B4BA78" w14:textId="77777777" w:rsidR="00AA7A65" w:rsidRDefault="00986674">
            <w:pPr>
              <w:jc w:val="both"/>
              <w:rPr>
                <w:b/>
              </w:rPr>
            </w:pPr>
            <w:r>
              <w:rPr>
                <w:b/>
              </w:rPr>
              <w:t>9A. What was the subject's participation level aft</w:t>
            </w:r>
            <w:r>
              <w:rPr>
                <w:b/>
              </w:rPr>
              <w:t>er the event?</w:t>
            </w:r>
          </w:p>
          <w:p w14:paraId="55628939" w14:textId="77777777" w:rsidR="00AA7A65" w:rsidRDefault="00986674">
            <w:pPr>
              <w:jc w:val="both"/>
            </w:pPr>
            <w:r>
              <w:t>☐ Subject stopped research participation</w:t>
            </w:r>
          </w:p>
          <w:p w14:paraId="403744AC" w14:textId="77777777" w:rsidR="00AA7A65" w:rsidRDefault="00986674">
            <w:pPr>
              <w:jc w:val="both"/>
            </w:pPr>
            <w:r>
              <w:t>☐ Subject withdrew from further participation</w:t>
            </w:r>
          </w:p>
          <w:p w14:paraId="235242B8" w14:textId="77777777" w:rsidR="00AA7A65" w:rsidRDefault="00986674">
            <w:pPr>
              <w:jc w:val="both"/>
            </w:pPr>
            <w:r>
              <w:t>☐ Investigator withdrew subject from further participation</w:t>
            </w:r>
          </w:p>
          <w:p w14:paraId="25D64438" w14:textId="77777777" w:rsidR="00AA7A65" w:rsidRDefault="00986674">
            <w:pPr>
              <w:jc w:val="both"/>
            </w:pPr>
            <w:r>
              <w:t>☐ Subject had already completed research</w:t>
            </w:r>
          </w:p>
          <w:p w14:paraId="2803D4BD" w14:textId="77777777" w:rsidR="00AA7A65" w:rsidRDefault="00986674">
            <w:pPr>
              <w:jc w:val="both"/>
            </w:pPr>
            <w:r>
              <w:t>☐ Subject continued research participation</w:t>
            </w:r>
            <w:r>
              <w:tab/>
            </w:r>
          </w:p>
          <w:p w14:paraId="36051992" w14:textId="77777777" w:rsidR="00AA7A65" w:rsidRDefault="00986674">
            <w:pPr>
              <w:jc w:val="both"/>
            </w:pPr>
            <w:r>
              <w:t>☐ Subject continued participation with follow-up only</w:t>
            </w:r>
            <w:r>
              <w:tab/>
            </w:r>
          </w:p>
          <w:p w14:paraId="7CB2D7BE" w14:textId="77777777" w:rsidR="00AA7A65" w:rsidRDefault="00986674">
            <w:pPr>
              <w:jc w:val="both"/>
            </w:pPr>
            <w:r>
              <w:t>☐ Other:       </w:t>
            </w:r>
          </w:p>
        </w:tc>
      </w:tr>
      <w:tr w:rsidR="00AA7A65" w14:paraId="34D5D83B" w14:textId="77777777">
        <w:tc>
          <w:tcPr>
            <w:tcW w:w="9998" w:type="dxa"/>
          </w:tcPr>
          <w:p w14:paraId="7A735020" w14:textId="77777777" w:rsidR="00AA7A65" w:rsidRDefault="00986674">
            <w:pPr>
              <w:jc w:val="both"/>
              <w:rPr>
                <w:b/>
              </w:rPr>
            </w:pPr>
            <w:r>
              <w:rPr>
                <w:b/>
              </w:rPr>
              <w:t xml:space="preserve">9B. Describe the subject’s prognosis: </w:t>
            </w:r>
            <w:r>
              <w:t>     </w:t>
            </w:r>
          </w:p>
        </w:tc>
      </w:tr>
    </w:tbl>
    <w:p w14:paraId="0AD52BF9" w14:textId="77777777" w:rsidR="00AA7A65" w:rsidRDefault="00AA7A65">
      <w:pPr>
        <w:jc w:val="both"/>
      </w:pPr>
    </w:p>
    <w:p w14:paraId="2F04AF72" w14:textId="77777777" w:rsidR="00AA7A65" w:rsidRDefault="00986674">
      <w:pPr>
        <w:jc w:val="both"/>
        <w:rPr>
          <w:b/>
        </w:rPr>
      </w:pPr>
      <w:r>
        <w:rPr>
          <w:b/>
        </w:rPr>
        <w:t>Section 10. PREVIOUS RESEARCH</w:t>
      </w:r>
    </w:p>
    <w:tbl>
      <w:tblPr>
        <w:tblStyle w:val="aa"/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98"/>
      </w:tblGrid>
      <w:tr w:rsidR="00AA7A65" w14:paraId="58030144" w14:textId="77777777">
        <w:tc>
          <w:tcPr>
            <w:tcW w:w="9998" w:type="dxa"/>
          </w:tcPr>
          <w:p w14:paraId="61CB86E6" w14:textId="77777777" w:rsidR="00AA7A65" w:rsidRDefault="00986674">
            <w:pPr>
              <w:jc w:val="both"/>
              <w:rPr>
                <w:b/>
              </w:rPr>
            </w:pPr>
            <w:r>
              <w:rPr>
                <w:b/>
              </w:rPr>
              <w:t>10A. Has any previous research produced this type of event or ou</w:t>
            </w:r>
            <w:r>
              <w:rPr>
                <w:b/>
              </w:rPr>
              <w:t xml:space="preserve">tcome? </w:t>
            </w:r>
            <w:r>
              <w:t xml:space="preserve">☐ </w:t>
            </w:r>
            <w:proofErr w:type="gramStart"/>
            <w:r>
              <w:t>Yes  ☐</w:t>
            </w:r>
            <w:proofErr w:type="gramEnd"/>
            <w:r>
              <w:t xml:space="preserve"> No ☐ Unsure</w:t>
            </w:r>
          </w:p>
        </w:tc>
      </w:tr>
      <w:tr w:rsidR="00AA7A65" w14:paraId="70F7FB70" w14:textId="77777777">
        <w:tc>
          <w:tcPr>
            <w:tcW w:w="9998" w:type="dxa"/>
          </w:tcPr>
          <w:p w14:paraId="06547422" w14:textId="77777777" w:rsidR="00AA7A65" w:rsidRDefault="00986674">
            <w:pPr>
              <w:jc w:val="both"/>
              <w:rPr>
                <w:b/>
              </w:rPr>
            </w:pPr>
            <w:r>
              <w:rPr>
                <w:b/>
              </w:rPr>
              <w:t xml:space="preserve">10B. If yes, describe and reference previous reports: </w:t>
            </w:r>
            <w:r>
              <w:t>     </w:t>
            </w:r>
          </w:p>
        </w:tc>
      </w:tr>
    </w:tbl>
    <w:p w14:paraId="7475F5A4" w14:textId="77777777" w:rsidR="00AA7A65" w:rsidRDefault="00AA7A65">
      <w:pPr>
        <w:jc w:val="both"/>
      </w:pPr>
    </w:p>
    <w:p w14:paraId="6C5D7B74" w14:textId="77777777" w:rsidR="00AA7A65" w:rsidRDefault="00986674">
      <w:pPr>
        <w:ind w:left="90"/>
        <w:jc w:val="both"/>
        <w:rPr>
          <w:b/>
        </w:rPr>
      </w:pPr>
      <w:r>
        <w:rPr>
          <w:b/>
        </w:rPr>
        <w:t>Section 11. EVENT CATEGORIZATION</w:t>
      </w:r>
    </w:p>
    <w:tbl>
      <w:tblPr>
        <w:tblStyle w:val="ab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3"/>
      </w:tblGrid>
      <w:tr w:rsidR="00AA7A65" w14:paraId="526916CE" w14:textId="77777777">
        <w:tc>
          <w:tcPr>
            <w:tcW w:w="10003" w:type="dxa"/>
          </w:tcPr>
          <w:p w14:paraId="5955FA1D" w14:textId="77777777" w:rsidR="00AA7A65" w:rsidRDefault="00986674">
            <w:pPr>
              <w:jc w:val="both"/>
              <w:rPr>
                <w:b/>
              </w:rPr>
            </w:pPr>
            <w:r>
              <w:rPr>
                <w:b/>
              </w:rPr>
              <w:t xml:space="preserve">11A. The event is: </w:t>
            </w:r>
            <w:r>
              <w:t>☐ Expected ☐ Unexpected</w:t>
            </w:r>
          </w:p>
        </w:tc>
      </w:tr>
      <w:tr w:rsidR="00AA7A65" w14:paraId="2DCD9D5A" w14:textId="77777777">
        <w:tc>
          <w:tcPr>
            <w:tcW w:w="10003" w:type="dxa"/>
          </w:tcPr>
          <w:p w14:paraId="249CC8BC" w14:textId="77777777" w:rsidR="00AA7A65" w:rsidRDefault="00986674">
            <w:pPr>
              <w:jc w:val="both"/>
              <w:rPr>
                <w:b/>
              </w:rPr>
            </w:pPr>
            <w:r>
              <w:rPr>
                <w:b/>
              </w:rPr>
              <w:t xml:space="preserve">11B. The event is: </w:t>
            </w:r>
            <w:r>
              <w:t>☐ Serious    ☐ Not serious</w:t>
            </w:r>
          </w:p>
        </w:tc>
      </w:tr>
      <w:tr w:rsidR="00AA7A65" w14:paraId="1354F481" w14:textId="77777777">
        <w:tc>
          <w:tcPr>
            <w:tcW w:w="10003" w:type="dxa"/>
          </w:tcPr>
          <w:p w14:paraId="441A635B" w14:textId="77777777" w:rsidR="00AA7A65" w:rsidRDefault="00986674">
            <w:pPr>
              <w:jc w:val="both"/>
              <w:rPr>
                <w:b/>
              </w:rPr>
            </w:pPr>
            <w:r>
              <w:rPr>
                <w:b/>
              </w:rPr>
              <w:t>11C. In the PI’s judgment, was there a relationship between the event and the research?</w:t>
            </w:r>
          </w:p>
          <w:p w14:paraId="436275D9" w14:textId="77777777" w:rsidR="00AA7A65" w:rsidRDefault="00986674">
            <w:pPr>
              <w:jc w:val="both"/>
            </w:pPr>
            <w:r>
              <w:t>☐ Definitely: clearly related to the research</w:t>
            </w:r>
          </w:p>
          <w:p w14:paraId="334FCCDD" w14:textId="77777777" w:rsidR="00AA7A65" w:rsidRDefault="00986674">
            <w:pPr>
              <w:jc w:val="both"/>
            </w:pPr>
            <w:r>
              <w:t>☐ Probably: likely related to the research</w:t>
            </w:r>
          </w:p>
          <w:p w14:paraId="17731B9F" w14:textId="77777777" w:rsidR="00AA7A65" w:rsidRDefault="00986674">
            <w:pPr>
              <w:jc w:val="both"/>
            </w:pPr>
            <w:r>
              <w:t>☐ Possibly: may be related to the research but not enough information is available to assess this</w:t>
            </w:r>
          </w:p>
          <w:p w14:paraId="35F7545D" w14:textId="77777777" w:rsidR="00AA7A65" w:rsidRDefault="00986674">
            <w:pPr>
              <w:jc w:val="both"/>
            </w:pPr>
            <w:r>
              <w:lastRenderedPageBreak/>
              <w:t>☐ Probably not: doubtfully related to the research</w:t>
            </w:r>
          </w:p>
          <w:p w14:paraId="6C6C5710" w14:textId="77777777" w:rsidR="00AA7A65" w:rsidRDefault="00986674">
            <w:pPr>
              <w:jc w:val="both"/>
            </w:pPr>
            <w:r>
              <w:t>☐ Definitely not: clearly not related to the research</w:t>
            </w:r>
          </w:p>
        </w:tc>
      </w:tr>
    </w:tbl>
    <w:p w14:paraId="3D34BDB9" w14:textId="77777777" w:rsidR="00AA7A65" w:rsidRDefault="00AA7A65">
      <w:pPr>
        <w:tabs>
          <w:tab w:val="left" w:pos="2070"/>
          <w:tab w:val="left" w:pos="5040"/>
          <w:tab w:val="left" w:pos="6660"/>
        </w:tabs>
        <w:jc w:val="both"/>
        <w:rPr>
          <w:b/>
        </w:rPr>
      </w:pPr>
    </w:p>
    <w:p w14:paraId="2B5F3946" w14:textId="77777777" w:rsidR="00AA7A65" w:rsidRDefault="00AA7A65">
      <w:pPr>
        <w:tabs>
          <w:tab w:val="left" w:pos="2070"/>
          <w:tab w:val="left" w:pos="5040"/>
          <w:tab w:val="left" w:pos="6660"/>
        </w:tabs>
        <w:jc w:val="both"/>
        <w:rPr>
          <w:b/>
        </w:rPr>
      </w:pPr>
    </w:p>
    <w:p w14:paraId="7F250ED0" w14:textId="77777777" w:rsidR="00AA7A65" w:rsidRDefault="00986674">
      <w:pPr>
        <w:tabs>
          <w:tab w:val="left" w:pos="2070"/>
          <w:tab w:val="left" w:pos="5040"/>
          <w:tab w:val="left" w:pos="6660"/>
        </w:tabs>
        <w:jc w:val="both"/>
        <w:rPr>
          <w:b/>
        </w:rPr>
      </w:pPr>
      <w:r>
        <w:rPr>
          <w:b/>
        </w:rPr>
        <w:t>Section 12. RELATION TO RISKS</w:t>
      </w:r>
    </w:p>
    <w:tbl>
      <w:tblPr>
        <w:tblStyle w:val="ac"/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98"/>
      </w:tblGrid>
      <w:tr w:rsidR="00AA7A65" w14:paraId="29CF3055" w14:textId="77777777">
        <w:tc>
          <w:tcPr>
            <w:tcW w:w="9998" w:type="dxa"/>
          </w:tcPr>
          <w:p w14:paraId="4BB64057" w14:textId="77777777" w:rsidR="00AA7A65" w:rsidRDefault="00986674">
            <w:pPr>
              <w:tabs>
                <w:tab w:val="left" w:pos="2070"/>
                <w:tab w:val="left" w:pos="5040"/>
                <w:tab w:val="left" w:pos="6660"/>
              </w:tabs>
              <w:jc w:val="both"/>
              <w:rPr>
                <w:b/>
              </w:rPr>
            </w:pPr>
            <w:r>
              <w:rPr>
                <w:b/>
              </w:rPr>
              <w:t>12A. In the PI’s jud</w:t>
            </w:r>
            <w:r>
              <w:rPr>
                <w:b/>
              </w:rPr>
              <w:t xml:space="preserve">gment, was this event related to the risks as presented in the protocol or consent documents? </w:t>
            </w:r>
            <w:r>
              <w:t>☐ Yes</w:t>
            </w:r>
            <w:r>
              <w:rPr>
                <w:i/>
              </w:rPr>
              <w:t xml:space="preserve">     </w:t>
            </w:r>
            <w:r>
              <w:t>☐ No</w:t>
            </w:r>
          </w:p>
        </w:tc>
      </w:tr>
      <w:tr w:rsidR="00AA7A65" w14:paraId="59FFB093" w14:textId="77777777">
        <w:tc>
          <w:tcPr>
            <w:tcW w:w="9998" w:type="dxa"/>
          </w:tcPr>
          <w:p w14:paraId="0C7E07D8" w14:textId="77777777" w:rsidR="00AA7A65" w:rsidRDefault="00986674">
            <w:pPr>
              <w:tabs>
                <w:tab w:val="left" w:pos="2070"/>
                <w:tab w:val="left" w:pos="5040"/>
                <w:tab w:val="left" w:pos="6660"/>
              </w:tabs>
              <w:jc w:val="both"/>
              <w:rPr>
                <w:b/>
              </w:rPr>
            </w:pPr>
            <w:r>
              <w:rPr>
                <w:b/>
              </w:rPr>
              <w:t xml:space="preserve">12B. If yes, attach copies of the research protocol and consent document(s) with relevant sections highlighted. </w:t>
            </w:r>
            <w:r>
              <w:t>☐ Attached</w:t>
            </w:r>
            <w:r>
              <w:rPr>
                <w:i/>
              </w:rPr>
              <w:t xml:space="preserve">   </w:t>
            </w:r>
          </w:p>
        </w:tc>
      </w:tr>
    </w:tbl>
    <w:p w14:paraId="4125DFB4" w14:textId="77777777" w:rsidR="00AA7A65" w:rsidRDefault="00AA7A65">
      <w:pPr>
        <w:tabs>
          <w:tab w:val="left" w:pos="2070"/>
          <w:tab w:val="left" w:pos="5040"/>
          <w:tab w:val="left" w:pos="6660"/>
        </w:tabs>
        <w:jc w:val="both"/>
      </w:pPr>
    </w:p>
    <w:p w14:paraId="6503D03C" w14:textId="77777777" w:rsidR="00AA7A65" w:rsidRDefault="00986674">
      <w:pPr>
        <w:jc w:val="both"/>
        <w:rPr>
          <w:b/>
        </w:rPr>
      </w:pPr>
      <w:r>
        <w:rPr>
          <w:b/>
        </w:rPr>
        <w:t>Section 13. REVISIONS</w:t>
      </w:r>
    </w:p>
    <w:tbl>
      <w:tblPr>
        <w:tblStyle w:val="ad"/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98"/>
      </w:tblGrid>
      <w:tr w:rsidR="00AA7A65" w14:paraId="1D667289" w14:textId="77777777">
        <w:tc>
          <w:tcPr>
            <w:tcW w:w="9998" w:type="dxa"/>
          </w:tcPr>
          <w:p w14:paraId="5E587173" w14:textId="77777777" w:rsidR="00AA7A65" w:rsidRDefault="00986674">
            <w:pPr>
              <w:jc w:val="both"/>
              <w:rPr>
                <w:b/>
              </w:rPr>
            </w:pPr>
            <w:r>
              <w:rPr>
                <w:b/>
              </w:rPr>
              <w:t xml:space="preserve">13A. In the PI’s judgment, should the research protocol or consent form(s) be revised? </w:t>
            </w:r>
          </w:p>
          <w:p w14:paraId="020538F3" w14:textId="77777777" w:rsidR="00AA7A65" w:rsidRDefault="00986674">
            <w:pPr>
              <w:jc w:val="both"/>
              <w:rPr>
                <w:b/>
              </w:rPr>
            </w:pPr>
            <w:r>
              <w:t>☐ Yes</w:t>
            </w:r>
            <w:r>
              <w:rPr>
                <w:i/>
              </w:rPr>
              <w:t xml:space="preserve">           </w:t>
            </w:r>
            <w:r>
              <w:t>☐ No</w:t>
            </w:r>
          </w:p>
        </w:tc>
      </w:tr>
      <w:tr w:rsidR="00AA7A65" w14:paraId="04E05007" w14:textId="77777777">
        <w:tc>
          <w:tcPr>
            <w:tcW w:w="9998" w:type="dxa"/>
          </w:tcPr>
          <w:p w14:paraId="7E44A458" w14:textId="77777777" w:rsidR="00AA7A65" w:rsidRDefault="00986674">
            <w:pPr>
              <w:jc w:val="both"/>
              <w:rPr>
                <w:b/>
              </w:rPr>
            </w:pPr>
            <w:r>
              <w:rPr>
                <w:b/>
              </w:rPr>
              <w:t xml:space="preserve">13B. If yes, complete and attach an </w:t>
            </w:r>
            <w:hyperlink r:id="rId11">
              <w:r>
                <w:rPr>
                  <w:b/>
                  <w:color w:val="0000FF"/>
                  <w:u w:val="single"/>
                </w:rPr>
                <w:t>Appendix G: IREC Protocol Amendment Form</w:t>
              </w:r>
            </w:hyperlink>
            <w:r>
              <w:rPr>
                <w:b/>
              </w:rPr>
              <w:t xml:space="preserve"> and revised materials, as applicable.</w:t>
            </w:r>
          </w:p>
          <w:p w14:paraId="2A61CC1D" w14:textId="77777777" w:rsidR="00AA7A65" w:rsidRDefault="00986674">
            <w:pPr>
              <w:jc w:val="both"/>
            </w:pPr>
            <w:r>
              <w:t>☐ Attached</w:t>
            </w:r>
            <w:r>
              <w:rPr>
                <w:i/>
              </w:rPr>
              <w:t xml:space="preserve">   </w:t>
            </w:r>
            <w:r>
              <w:t>☐ Will Follow</w:t>
            </w:r>
          </w:p>
        </w:tc>
      </w:tr>
    </w:tbl>
    <w:p w14:paraId="2C6AC7B4" w14:textId="77777777" w:rsidR="00AA7A65" w:rsidRDefault="00AA7A65">
      <w:pPr>
        <w:jc w:val="both"/>
        <w:rPr>
          <w:b/>
        </w:rPr>
      </w:pPr>
    </w:p>
    <w:p w14:paraId="177C0FD9" w14:textId="77777777" w:rsidR="00AA7A65" w:rsidRDefault="00986674">
      <w:pPr>
        <w:jc w:val="both"/>
        <w:rPr>
          <w:b/>
        </w:rPr>
      </w:pPr>
      <w:r>
        <w:rPr>
          <w:b/>
        </w:rPr>
        <w:t>Section 14. NOTIFICATION OF SUBJECTS AND OTHERS</w:t>
      </w:r>
    </w:p>
    <w:tbl>
      <w:tblPr>
        <w:tblStyle w:val="ae"/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98"/>
      </w:tblGrid>
      <w:tr w:rsidR="00AA7A65" w14:paraId="389BAE39" w14:textId="77777777">
        <w:tc>
          <w:tcPr>
            <w:tcW w:w="9998" w:type="dxa"/>
          </w:tcPr>
          <w:p w14:paraId="0D78A7F0" w14:textId="77777777" w:rsidR="00AA7A65" w:rsidRDefault="00986674">
            <w:pPr>
              <w:jc w:val="both"/>
              <w:rPr>
                <w:b/>
              </w:rPr>
            </w:pPr>
            <w:r>
              <w:rPr>
                <w:b/>
              </w:rPr>
              <w:t>14A. In the PI’s judgment, which of the following subject groups, legally authorized representative, or parents/guardians should be notified? Check all the apply</w:t>
            </w:r>
          </w:p>
          <w:p w14:paraId="68CF6D30" w14:textId="77777777" w:rsidR="00AA7A65" w:rsidRDefault="00986674">
            <w:pPr>
              <w:jc w:val="both"/>
            </w:pPr>
            <w:r>
              <w:t>☐ New subjects</w:t>
            </w:r>
            <w:r>
              <w:tab/>
            </w:r>
          </w:p>
          <w:p w14:paraId="789CC3D1" w14:textId="77777777" w:rsidR="00AA7A65" w:rsidRDefault="00986674">
            <w:pPr>
              <w:jc w:val="both"/>
            </w:pPr>
            <w:r>
              <w:t>☐ Currently enrolled subjects</w:t>
            </w:r>
          </w:p>
          <w:p w14:paraId="31113305" w14:textId="77777777" w:rsidR="00AA7A65" w:rsidRDefault="00986674">
            <w:pPr>
              <w:jc w:val="both"/>
            </w:pPr>
            <w:r>
              <w:t>☐ Subjects that have completed the research</w:t>
            </w:r>
            <w:r>
              <w:tab/>
            </w:r>
          </w:p>
          <w:p w14:paraId="7BDF17A9" w14:textId="77777777" w:rsidR="00AA7A65" w:rsidRDefault="00986674">
            <w:pPr>
              <w:jc w:val="both"/>
              <w:rPr>
                <w:b/>
              </w:rPr>
            </w:pPr>
            <w:r>
              <w:t>☐ N</w:t>
            </w:r>
            <w:r>
              <w:t>one</w:t>
            </w:r>
          </w:p>
        </w:tc>
      </w:tr>
      <w:tr w:rsidR="00AA7A65" w14:paraId="51C4464A" w14:textId="77777777">
        <w:tc>
          <w:tcPr>
            <w:tcW w:w="9998" w:type="dxa"/>
          </w:tcPr>
          <w:p w14:paraId="4777960D" w14:textId="77777777" w:rsidR="00AA7A65" w:rsidRDefault="00986674">
            <w:pPr>
              <w:jc w:val="both"/>
              <w:rPr>
                <w:b/>
              </w:rPr>
            </w:pPr>
            <w:r>
              <w:rPr>
                <w:b/>
              </w:rPr>
              <w:t xml:space="preserve">14B. If any but “None” are marked, complete and attach an </w:t>
            </w:r>
            <w:hyperlink r:id="rId12">
              <w:r>
                <w:rPr>
                  <w:b/>
                  <w:color w:val="0000FF"/>
                  <w:u w:val="single"/>
                </w:rPr>
                <w:t>Appendix G: IREC Protocol Amendment Form</w:t>
              </w:r>
            </w:hyperlink>
            <w:r>
              <w:rPr>
                <w:b/>
              </w:rPr>
              <w:t xml:space="preserve"> and revised consent or assent form(s). </w:t>
            </w:r>
            <w:r>
              <w:t>☐ Attached</w:t>
            </w:r>
            <w:r>
              <w:rPr>
                <w:i/>
              </w:rPr>
              <w:t xml:space="preserve">   </w:t>
            </w:r>
            <w:r>
              <w:t>☐ Will Follow</w:t>
            </w:r>
          </w:p>
        </w:tc>
      </w:tr>
      <w:tr w:rsidR="00AA7A65" w14:paraId="41F554DB" w14:textId="77777777">
        <w:tc>
          <w:tcPr>
            <w:tcW w:w="9998" w:type="dxa"/>
          </w:tcPr>
          <w:p w14:paraId="71C96F5A" w14:textId="77777777" w:rsidR="00AA7A65" w:rsidRDefault="00986674">
            <w:pPr>
              <w:jc w:val="both"/>
              <w:rPr>
                <w:b/>
              </w:rPr>
            </w:pPr>
            <w:r>
              <w:rPr>
                <w:b/>
              </w:rPr>
              <w:t>14C. In the PI’s judgment, is it necessar</w:t>
            </w:r>
            <w:r>
              <w:rPr>
                <w:b/>
              </w:rPr>
              <w:t>y to obtain a new consent or assent of subjects, legally authorized representatives, or parents/guardians who have already given their consent or assent to participate?</w:t>
            </w:r>
          </w:p>
          <w:p w14:paraId="57C1D42B" w14:textId="77777777" w:rsidR="00AA7A65" w:rsidRDefault="00986674">
            <w:pPr>
              <w:jc w:val="both"/>
              <w:rPr>
                <w:b/>
              </w:rPr>
            </w:pPr>
            <w:r>
              <w:t>☐ Yes</w:t>
            </w:r>
            <w:r>
              <w:rPr>
                <w:i/>
              </w:rPr>
              <w:t xml:space="preserve">     </w:t>
            </w:r>
            <w:r>
              <w:t>☐ No</w:t>
            </w:r>
          </w:p>
        </w:tc>
      </w:tr>
      <w:tr w:rsidR="00AA7A65" w14:paraId="55F1D6A6" w14:textId="77777777">
        <w:tc>
          <w:tcPr>
            <w:tcW w:w="9998" w:type="dxa"/>
          </w:tcPr>
          <w:p w14:paraId="7BC52A39" w14:textId="77777777" w:rsidR="00AA7A65" w:rsidRDefault="00986674">
            <w:pPr>
              <w:jc w:val="both"/>
              <w:rPr>
                <w:b/>
              </w:rPr>
            </w:pPr>
            <w:r>
              <w:rPr>
                <w:b/>
              </w:rPr>
              <w:t xml:space="preserve">14D. If “Yes” is marked, complete and attach an </w:t>
            </w:r>
            <w:hyperlink r:id="rId13">
              <w:r>
                <w:rPr>
                  <w:b/>
                  <w:color w:val="0000FF"/>
                  <w:u w:val="single"/>
                </w:rPr>
                <w:t>Appendix G: IREC Protocol Amendment Form</w:t>
              </w:r>
            </w:hyperlink>
            <w:r>
              <w:rPr>
                <w:b/>
              </w:rPr>
              <w:t xml:space="preserve"> and revised consent or assent form(s). </w:t>
            </w:r>
            <w:r>
              <w:t>☐ Attached</w:t>
            </w:r>
            <w:r>
              <w:rPr>
                <w:i/>
              </w:rPr>
              <w:t xml:space="preserve">   </w:t>
            </w:r>
            <w:r>
              <w:t>☐ Will Follow</w:t>
            </w:r>
          </w:p>
        </w:tc>
      </w:tr>
    </w:tbl>
    <w:p w14:paraId="39C48794" w14:textId="77777777" w:rsidR="00AA7A65" w:rsidRDefault="00AA7A65">
      <w:pPr>
        <w:jc w:val="both"/>
        <w:rPr>
          <w:b/>
        </w:rPr>
      </w:pPr>
    </w:p>
    <w:p w14:paraId="43921A79" w14:textId="77777777" w:rsidR="00AA7A65" w:rsidRDefault="00986674">
      <w:pPr>
        <w:jc w:val="both"/>
        <w:rPr>
          <w:b/>
        </w:rPr>
      </w:pPr>
      <w:r>
        <w:rPr>
          <w:b/>
        </w:rPr>
        <w:t>Section 15. AFFECT ON RESEARCH</w:t>
      </w:r>
    </w:p>
    <w:tbl>
      <w:tblPr>
        <w:tblStyle w:val="af"/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98"/>
      </w:tblGrid>
      <w:tr w:rsidR="00AA7A65" w14:paraId="1E3E99AD" w14:textId="77777777">
        <w:tc>
          <w:tcPr>
            <w:tcW w:w="9998" w:type="dxa"/>
          </w:tcPr>
          <w:p w14:paraId="570E6866" w14:textId="77777777" w:rsidR="00AA7A65" w:rsidRDefault="00986674">
            <w:pPr>
              <w:jc w:val="both"/>
              <w:rPr>
                <w:b/>
              </w:rPr>
            </w:pPr>
            <w:r>
              <w:rPr>
                <w:b/>
              </w:rPr>
              <w:t>In the PI’s judgment, the rese</w:t>
            </w:r>
            <w:r>
              <w:rPr>
                <w:b/>
              </w:rPr>
              <w:t xml:space="preserve">arch should: </w:t>
            </w:r>
          </w:p>
          <w:p w14:paraId="5EC80617" w14:textId="77777777" w:rsidR="00AA7A65" w:rsidRDefault="00986674">
            <w:pPr>
              <w:jc w:val="both"/>
            </w:pPr>
            <w:r>
              <w:t xml:space="preserve">☐ </w:t>
            </w:r>
            <w:r>
              <w:rPr>
                <w:b/>
              </w:rPr>
              <w:t>Continue as planned</w:t>
            </w:r>
            <w:r>
              <w:t xml:space="preserve"> with no changes to the research protocol or consent process.</w:t>
            </w:r>
          </w:p>
          <w:p w14:paraId="3A9E95EB" w14:textId="77777777" w:rsidR="00AA7A65" w:rsidRDefault="00986674">
            <w:pPr>
              <w:jc w:val="both"/>
            </w:pPr>
            <w:r>
              <w:t xml:space="preserve">☐ </w:t>
            </w:r>
            <w:r>
              <w:rPr>
                <w:b/>
              </w:rPr>
              <w:t>Continue with changes</w:t>
            </w:r>
            <w:r>
              <w:t xml:space="preserve"> to the research protocol or consent process, as previously noted on this form.</w:t>
            </w:r>
          </w:p>
          <w:p w14:paraId="70EA31FC" w14:textId="77777777" w:rsidR="00AA7A65" w:rsidRDefault="00986674">
            <w:pPr>
              <w:jc w:val="both"/>
            </w:pPr>
            <w:r>
              <w:t xml:space="preserve">☐ </w:t>
            </w:r>
            <w:r>
              <w:rPr>
                <w:b/>
              </w:rPr>
              <w:t>Suspend new subject enrollment</w:t>
            </w:r>
            <w:r>
              <w:t xml:space="preserve"> until the event is asse</w:t>
            </w:r>
            <w:r>
              <w:t>ssed further.</w:t>
            </w:r>
          </w:p>
          <w:p w14:paraId="638C73AD" w14:textId="77777777" w:rsidR="00AA7A65" w:rsidRDefault="00986674">
            <w:pPr>
              <w:jc w:val="both"/>
            </w:pPr>
            <w:r>
              <w:t xml:space="preserve">☐ </w:t>
            </w:r>
            <w:r>
              <w:rPr>
                <w:b/>
              </w:rPr>
              <w:t>Be terminated</w:t>
            </w:r>
            <w:r>
              <w:t xml:space="preserve"> (stopped completely), with all subjects removed from research.</w:t>
            </w:r>
          </w:p>
        </w:tc>
      </w:tr>
    </w:tbl>
    <w:p w14:paraId="629A55EA" w14:textId="77777777" w:rsidR="00AA7A65" w:rsidRDefault="00AA7A65">
      <w:pPr>
        <w:jc w:val="both"/>
        <w:rPr>
          <w:b/>
        </w:rPr>
      </w:pPr>
    </w:p>
    <w:p w14:paraId="55DEEA91" w14:textId="77777777" w:rsidR="00AA7A65" w:rsidRDefault="00AA7A65">
      <w:pPr>
        <w:jc w:val="both"/>
        <w:rPr>
          <w:b/>
        </w:rPr>
      </w:pPr>
    </w:p>
    <w:p w14:paraId="63D9A07A" w14:textId="77777777" w:rsidR="00AA7A65" w:rsidRDefault="00AA7A65">
      <w:pPr>
        <w:jc w:val="both"/>
        <w:rPr>
          <w:b/>
        </w:rPr>
      </w:pPr>
    </w:p>
    <w:p w14:paraId="2EEE666D" w14:textId="77777777" w:rsidR="00AA7A65" w:rsidRDefault="00AA7A65">
      <w:pPr>
        <w:jc w:val="both"/>
        <w:rPr>
          <w:b/>
        </w:rPr>
      </w:pPr>
    </w:p>
    <w:p w14:paraId="0ADC31FA" w14:textId="77777777" w:rsidR="00AA7A65" w:rsidRDefault="00AA7A65">
      <w:pPr>
        <w:jc w:val="both"/>
        <w:rPr>
          <w:b/>
        </w:rPr>
      </w:pPr>
    </w:p>
    <w:p w14:paraId="3C75F726" w14:textId="77777777" w:rsidR="00AA7A65" w:rsidRDefault="00AA7A65">
      <w:pPr>
        <w:jc w:val="both"/>
        <w:rPr>
          <w:b/>
        </w:rPr>
      </w:pPr>
    </w:p>
    <w:p w14:paraId="1497308B" w14:textId="77777777" w:rsidR="00AA7A65" w:rsidRDefault="00986674">
      <w:pPr>
        <w:jc w:val="both"/>
        <w:rPr>
          <w:b/>
        </w:rPr>
      </w:pPr>
      <w:r>
        <w:rPr>
          <w:b/>
        </w:rPr>
        <w:t>Section 16. REPORTS FILED</w:t>
      </w:r>
    </w:p>
    <w:tbl>
      <w:tblPr>
        <w:tblStyle w:val="af0"/>
        <w:tblW w:w="9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3"/>
        <w:gridCol w:w="1532"/>
        <w:gridCol w:w="3958"/>
      </w:tblGrid>
      <w:tr w:rsidR="00AA7A65" w14:paraId="15611902" w14:textId="77777777">
        <w:tc>
          <w:tcPr>
            <w:tcW w:w="9984" w:type="dxa"/>
            <w:gridSpan w:val="3"/>
            <w:tcBorders>
              <w:bottom w:val="single" w:sz="4" w:space="0" w:color="000000"/>
            </w:tcBorders>
          </w:tcPr>
          <w:p w14:paraId="072DFFC5" w14:textId="77777777" w:rsidR="00AA7A65" w:rsidRDefault="00986674">
            <w:pPr>
              <w:jc w:val="both"/>
              <w:rPr>
                <w:b/>
              </w:rPr>
            </w:pPr>
            <w:r>
              <w:rPr>
                <w:b/>
              </w:rPr>
              <w:t>16A. Has the event been reported to any other organizations or regulatory bodies?</w:t>
            </w:r>
          </w:p>
          <w:p w14:paraId="0AB9CFAF" w14:textId="77777777" w:rsidR="00AA7A65" w:rsidRDefault="00986674">
            <w:pPr>
              <w:jc w:val="both"/>
              <w:rPr>
                <w:b/>
              </w:rPr>
            </w:pPr>
            <w:r>
              <w:t>☐ Yes</w:t>
            </w:r>
            <w:r>
              <w:rPr>
                <w:i/>
              </w:rPr>
              <w:t xml:space="preserve">     </w:t>
            </w:r>
            <w:r>
              <w:t>☐ No</w:t>
            </w:r>
          </w:p>
        </w:tc>
      </w:tr>
      <w:tr w:rsidR="00AA7A65" w14:paraId="00986E5D" w14:textId="77777777">
        <w:tc>
          <w:tcPr>
            <w:tcW w:w="9984" w:type="dxa"/>
            <w:gridSpan w:val="3"/>
            <w:tcBorders>
              <w:bottom w:val="nil"/>
            </w:tcBorders>
          </w:tcPr>
          <w:p w14:paraId="4909308D" w14:textId="77777777" w:rsidR="00AA7A65" w:rsidRDefault="00986674">
            <w:pPr>
              <w:jc w:val="both"/>
              <w:rPr>
                <w:b/>
              </w:rPr>
            </w:pPr>
            <w:r>
              <w:rPr>
                <w:b/>
              </w:rPr>
              <w:t>16B. If “Yes” is marked, indicate all that apply and attach the reports submitted to these places:</w:t>
            </w:r>
          </w:p>
        </w:tc>
      </w:tr>
      <w:tr w:rsidR="00AA7A65" w14:paraId="7F39B706" w14:textId="77777777">
        <w:trPr>
          <w:trHeight w:val="44"/>
        </w:trPr>
        <w:tc>
          <w:tcPr>
            <w:tcW w:w="4494" w:type="dxa"/>
            <w:tcBorders>
              <w:top w:val="nil"/>
              <w:bottom w:val="nil"/>
              <w:right w:val="nil"/>
            </w:tcBorders>
          </w:tcPr>
          <w:p w14:paraId="72CE90CB" w14:textId="77777777" w:rsidR="00AA7A65" w:rsidRDefault="00986674">
            <w:pPr>
              <w:jc w:val="both"/>
              <w:rPr>
                <w:b/>
              </w:rPr>
            </w:pPr>
            <w:r>
              <w:rPr>
                <w:b/>
              </w:rPr>
              <w:t>Report Filed With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79959FA0" w14:textId="77777777" w:rsidR="00AA7A65" w:rsidRDefault="00986674">
            <w:pPr>
              <w:jc w:val="both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</w:tcBorders>
          </w:tcPr>
          <w:p w14:paraId="7C19A772" w14:textId="77777777" w:rsidR="00AA7A65" w:rsidRDefault="00986674">
            <w:pPr>
              <w:jc w:val="both"/>
              <w:rPr>
                <w:b/>
              </w:rPr>
            </w:pPr>
            <w:r>
              <w:rPr>
                <w:b/>
              </w:rPr>
              <w:t>Report(s)</w:t>
            </w:r>
          </w:p>
        </w:tc>
      </w:tr>
      <w:tr w:rsidR="00AA7A65" w14:paraId="0EE12C8E" w14:textId="77777777">
        <w:trPr>
          <w:trHeight w:val="41"/>
        </w:trPr>
        <w:tc>
          <w:tcPr>
            <w:tcW w:w="4494" w:type="dxa"/>
            <w:tcBorders>
              <w:top w:val="nil"/>
              <w:bottom w:val="nil"/>
              <w:right w:val="nil"/>
            </w:tcBorders>
            <w:vAlign w:val="center"/>
          </w:tcPr>
          <w:p w14:paraId="642F4FB2" w14:textId="77777777" w:rsidR="00AA7A65" w:rsidRDefault="00986674">
            <w:pPr>
              <w:jc w:val="both"/>
              <w:rPr>
                <w:b/>
              </w:rPr>
            </w:pPr>
            <w:r>
              <w:t>☐ Research sponsor/coordinating site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15CE0" w14:textId="77777777" w:rsidR="00AA7A65" w:rsidRDefault="00986674">
            <w:pPr>
              <w:jc w:val="both"/>
              <w:rPr>
                <w:b/>
              </w:rPr>
            </w:pPr>
            <w:r>
              <w:t>     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</w:tcBorders>
            <w:vAlign w:val="center"/>
          </w:tcPr>
          <w:p w14:paraId="63249E7E" w14:textId="77777777" w:rsidR="00AA7A65" w:rsidRDefault="00986674">
            <w:pPr>
              <w:jc w:val="both"/>
              <w:rPr>
                <w:b/>
              </w:rPr>
            </w:pPr>
            <w:r>
              <w:t>☐ Attached</w:t>
            </w:r>
            <w:r>
              <w:rPr>
                <w:i/>
              </w:rPr>
              <w:t xml:space="preserve">   </w:t>
            </w:r>
            <w:r>
              <w:t>☐ Will Follow</w:t>
            </w:r>
          </w:p>
        </w:tc>
      </w:tr>
      <w:tr w:rsidR="00AA7A65" w14:paraId="5C849E9E" w14:textId="77777777">
        <w:trPr>
          <w:trHeight w:val="41"/>
        </w:trPr>
        <w:tc>
          <w:tcPr>
            <w:tcW w:w="4494" w:type="dxa"/>
            <w:tcBorders>
              <w:top w:val="nil"/>
              <w:bottom w:val="nil"/>
              <w:right w:val="nil"/>
            </w:tcBorders>
            <w:vAlign w:val="center"/>
          </w:tcPr>
          <w:p w14:paraId="6F7702D3" w14:textId="77777777" w:rsidR="00AA7A65" w:rsidRDefault="00986674">
            <w:pPr>
              <w:jc w:val="both"/>
              <w:rPr>
                <w:b/>
              </w:rPr>
            </w:pPr>
            <w:r>
              <w:t>☐ Data monitoring committee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43E2E" w14:textId="77777777" w:rsidR="00AA7A65" w:rsidRDefault="00986674">
            <w:pPr>
              <w:jc w:val="both"/>
              <w:rPr>
                <w:b/>
              </w:rPr>
            </w:pPr>
            <w:r>
              <w:t>     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</w:tcBorders>
            <w:vAlign w:val="center"/>
          </w:tcPr>
          <w:p w14:paraId="74C24958" w14:textId="77777777" w:rsidR="00AA7A65" w:rsidRDefault="00986674">
            <w:pPr>
              <w:jc w:val="both"/>
              <w:rPr>
                <w:b/>
              </w:rPr>
            </w:pPr>
            <w:r>
              <w:t>☐ Attached</w:t>
            </w:r>
            <w:r>
              <w:rPr>
                <w:i/>
              </w:rPr>
              <w:t xml:space="preserve">   </w:t>
            </w:r>
            <w:r>
              <w:t>☐ Will Follow</w:t>
            </w:r>
          </w:p>
        </w:tc>
      </w:tr>
      <w:tr w:rsidR="00AA7A65" w14:paraId="248C51F6" w14:textId="77777777">
        <w:trPr>
          <w:trHeight w:val="41"/>
        </w:trPr>
        <w:tc>
          <w:tcPr>
            <w:tcW w:w="4494" w:type="dxa"/>
            <w:tcBorders>
              <w:top w:val="nil"/>
              <w:bottom w:val="nil"/>
              <w:right w:val="nil"/>
            </w:tcBorders>
            <w:vAlign w:val="center"/>
          </w:tcPr>
          <w:p w14:paraId="66C5F1BB" w14:textId="77777777" w:rsidR="00AA7A65" w:rsidRDefault="00986674">
            <w:pPr>
              <w:jc w:val="both"/>
              <w:rPr>
                <w:b/>
              </w:rPr>
            </w:pPr>
            <w:r>
              <w:t>☐ Other collaborators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78712" w14:textId="77777777" w:rsidR="00AA7A65" w:rsidRDefault="00986674">
            <w:pPr>
              <w:jc w:val="both"/>
              <w:rPr>
                <w:b/>
              </w:rPr>
            </w:pPr>
            <w:r>
              <w:t>     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</w:tcBorders>
            <w:vAlign w:val="center"/>
          </w:tcPr>
          <w:p w14:paraId="3165AC36" w14:textId="77777777" w:rsidR="00AA7A65" w:rsidRDefault="00986674">
            <w:pPr>
              <w:jc w:val="both"/>
              <w:rPr>
                <w:b/>
              </w:rPr>
            </w:pPr>
            <w:r>
              <w:t>☐ Attached</w:t>
            </w:r>
            <w:r>
              <w:rPr>
                <w:i/>
              </w:rPr>
              <w:t xml:space="preserve">   </w:t>
            </w:r>
            <w:r>
              <w:t>☐ Will Follow</w:t>
            </w:r>
          </w:p>
        </w:tc>
      </w:tr>
      <w:tr w:rsidR="00AA7A65" w14:paraId="578EFDCB" w14:textId="77777777">
        <w:trPr>
          <w:trHeight w:val="41"/>
        </w:trPr>
        <w:tc>
          <w:tcPr>
            <w:tcW w:w="4494" w:type="dxa"/>
            <w:tcBorders>
              <w:top w:val="nil"/>
              <w:right w:val="nil"/>
            </w:tcBorders>
            <w:vAlign w:val="center"/>
          </w:tcPr>
          <w:p w14:paraId="363102A4" w14:textId="77777777" w:rsidR="00AA7A65" w:rsidRDefault="00986674">
            <w:pPr>
              <w:jc w:val="both"/>
              <w:rPr>
                <w:b/>
              </w:rPr>
            </w:pPr>
            <w:r>
              <w:t>☐ Other:  ________________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vAlign w:val="center"/>
          </w:tcPr>
          <w:p w14:paraId="113F10DE" w14:textId="77777777" w:rsidR="00AA7A65" w:rsidRDefault="00986674">
            <w:pPr>
              <w:jc w:val="both"/>
              <w:rPr>
                <w:b/>
              </w:rPr>
            </w:pPr>
            <w:r>
              <w:t>     </w:t>
            </w:r>
          </w:p>
        </w:tc>
        <w:tc>
          <w:tcPr>
            <w:tcW w:w="3958" w:type="dxa"/>
            <w:tcBorders>
              <w:top w:val="nil"/>
              <w:left w:val="nil"/>
            </w:tcBorders>
            <w:vAlign w:val="center"/>
          </w:tcPr>
          <w:p w14:paraId="3B76CC78" w14:textId="77777777" w:rsidR="00AA7A65" w:rsidRDefault="00986674">
            <w:pPr>
              <w:jc w:val="both"/>
            </w:pPr>
            <w:r>
              <w:t>☐ Attached</w:t>
            </w:r>
            <w:r>
              <w:rPr>
                <w:i/>
              </w:rPr>
              <w:t xml:space="preserve">   </w:t>
            </w:r>
            <w:r>
              <w:t>☐ Will Follow</w:t>
            </w:r>
          </w:p>
        </w:tc>
      </w:tr>
      <w:tr w:rsidR="00AA7A65" w14:paraId="3235E347" w14:textId="77777777">
        <w:trPr>
          <w:trHeight w:val="41"/>
        </w:trPr>
        <w:tc>
          <w:tcPr>
            <w:tcW w:w="4494" w:type="dxa"/>
            <w:tcBorders>
              <w:top w:val="nil"/>
              <w:right w:val="nil"/>
            </w:tcBorders>
            <w:vAlign w:val="center"/>
          </w:tcPr>
          <w:p w14:paraId="23AB4BA9" w14:textId="77777777" w:rsidR="00AA7A65" w:rsidRDefault="00AA7A65">
            <w:pPr>
              <w:jc w:val="both"/>
            </w:pP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vAlign w:val="center"/>
          </w:tcPr>
          <w:p w14:paraId="7D824FFB" w14:textId="77777777" w:rsidR="00AA7A65" w:rsidRDefault="00AA7A65">
            <w:pPr>
              <w:jc w:val="both"/>
            </w:pPr>
          </w:p>
        </w:tc>
        <w:tc>
          <w:tcPr>
            <w:tcW w:w="3958" w:type="dxa"/>
            <w:tcBorders>
              <w:top w:val="nil"/>
              <w:left w:val="nil"/>
            </w:tcBorders>
            <w:vAlign w:val="center"/>
          </w:tcPr>
          <w:p w14:paraId="0B435C3A" w14:textId="77777777" w:rsidR="00AA7A65" w:rsidRDefault="00AA7A65">
            <w:pPr>
              <w:jc w:val="both"/>
            </w:pPr>
          </w:p>
        </w:tc>
      </w:tr>
    </w:tbl>
    <w:p w14:paraId="585CFC33" w14:textId="77777777" w:rsidR="00AA7A65" w:rsidRDefault="00AA7A65">
      <w:pPr>
        <w:jc w:val="both"/>
        <w:rPr>
          <w:b/>
        </w:rPr>
      </w:pPr>
    </w:p>
    <w:p w14:paraId="02440F77" w14:textId="77777777" w:rsidR="00AA7A65" w:rsidRDefault="00986674">
      <w:pPr>
        <w:tabs>
          <w:tab w:val="left" w:pos="0"/>
        </w:tabs>
        <w:jc w:val="both"/>
        <w:rPr>
          <w:b/>
        </w:rPr>
      </w:pPr>
      <w:r>
        <w:rPr>
          <w:b/>
        </w:rPr>
        <w:t>Section 17. PRINCIPAL INVESTIGATOR ASSURANCES</w:t>
      </w:r>
    </w:p>
    <w:tbl>
      <w:tblPr>
        <w:tblStyle w:val="af1"/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98"/>
      </w:tblGrid>
      <w:tr w:rsidR="00AA7A65" w14:paraId="35BE373F" w14:textId="77777777">
        <w:tc>
          <w:tcPr>
            <w:tcW w:w="9998" w:type="dxa"/>
          </w:tcPr>
          <w:p w14:paraId="08120108" w14:textId="77777777" w:rsidR="00AA7A65" w:rsidRDefault="00986674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 xml:space="preserve">☐ </w:t>
            </w:r>
            <w:r>
              <w:t>I have reviewed the contents of this form, with attachments, and I certify that the information provided is complete and accurate to the best of my knowledge.</w:t>
            </w:r>
          </w:p>
        </w:tc>
      </w:tr>
      <w:tr w:rsidR="00AA7A65" w14:paraId="2F11536A" w14:textId="77777777">
        <w:tc>
          <w:tcPr>
            <w:tcW w:w="9998" w:type="dxa"/>
          </w:tcPr>
          <w:p w14:paraId="5D5A4437" w14:textId="77777777" w:rsidR="00AA7A65" w:rsidRDefault="00986674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The original signature of the PI is required before this form can be processed (electronic signatures are acceptable).</w:t>
            </w:r>
          </w:p>
          <w:p w14:paraId="6AF7E8D0" w14:textId="77777777" w:rsidR="00AA7A65" w:rsidRDefault="00AA7A65">
            <w:pPr>
              <w:tabs>
                <w:tab w:val="left" w:pos="0"/>
              </w:tabs>
              <w:jc w:val="both"/>
              <w:rPr>
                <w:b/>
              </w:rPr>
            </w:pPr>
          </w:p>
          <w:p w14:paraId="43AB76E9" w14:textId="77777777" w:rsidR="00AA7A65" w:rsidRDefault="00AA7A65">
            <w:pPr>
              <w:tabs>
                <w:tab w:val="left" w:pos="0"/>
              </w:tabs>
              <w:jc w:val="both"/>
              <w:rPr>
                <w:b/>
              </w:rPr>
            </w:pPr>
          </w:p>
          <w:p w14:paraId="23FDB285" w14:textId="77777777" w:rsidR="00AA7A65" w:rsidRDefault="00AA7A65">
            <w:pPr>
              <w:tabs>
                <w:tab w:val="left" w:pos="0"/>
              </w:tabs>
              <w:jc w:val="both"/>
              <w:rPr>
                <w:b/>
              </w:rPr>
            </w:pPr>
          </w:p>
          <w:p w14:paraId="56B6650B" w14:textId="77777777" w:rsidR="00AA7A65" w:rsidRDefault="00986674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_________________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___________</w:t>
            </w:r>
          </w:p>
          <w:p w14:paraId="2E4F30D6" w14:textId="77777777" w:rsidR="00AA7A65" w:rsidRDefault="00986674">
            <w:pPr>
              <w:ind w:left="360" w:hanging="360"/>
              <w:jc w:val="both"/>
            </w:pPr>
            <w:r>
              <w:t>Principal Investigator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Date</w:t>
            </w:r>
          </w:p>
        </w:tc>
      </w:tr>
      <w:tr w:rsidR="00AA7A65" w14:paraId="64425FC7" w14:textId="77777777">
        <w:tc>
          <w:tcPr>
            <w:tcW w:w="9998" w:type="dxa"/>
          </w:tcPr>
          <w:p w14:paraId="46B9E2E6" w14:textId="77777777" w:rsidR="00AA7A65" w:rsidRDefault="00AA7A65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</w:tr>
    </w:tbl>
    <w:p w14:paraId="61614768" w14:textId="77777777" w:rsidR="00AA7A65" w:rsidRDefault="00AA7A65">
      <w:pPr>
        <w:jc w:val="both"/>
      </w:pPr>
    </w:p>
    <w:p w14:paraId="6BFD531F" w14:textId="77777777" w:rsidR="00AA7A65" w:rsidRDefault="00AA7A65">
      <w:pPr>
        <w:jc w:val="both"/>
        <w:rPr>
          <w:b/>
        </w:rPr>
      </w:pPr>
    </w:p>
    <w:p w14:paraId="706AAD24" w14:textId="77777777" w:rsidR="00AA7A65" w:rsidRDefault="00986674">
      <w:pPr>
        <w:jc w:val="both"/>
      </w:pPr>
      <w:r>
        <w:rPr>
          <w:b/>
        </w:rPr>
        <w:t>Acknowledgement:</w:t>
      </w:r>
      <w:r>
        <w:t xml:space="preserve"> University of Illi</w:t>
      </w:r>
      <w:r>
        <w:t>nois, Office for the Protection of Research Subjects</w:t>
      </w:r>
    </w:p>
    <w:sectPr w:rsidR="00AA7A65">
      <w:headerReference w:type="default" r:id="rId14"/>
      <w:footerReference w:type="even" r:id="rId15"/>
      <w:footerReference w:type="default" r:id="rId16"/>
      <w:headerReference w:type="first" r:id="rId17"/>
      <w:pgSz w:w="12240" w:h="15840"/>
      <w:pgMar w:top="1000" w:right="1152" w:bottom="2250" w:left="1080" w:header="576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EE6C9" w14:textId="77777777" w:rsidR="00986674" w:rsidRDefault="00986674">
      <w:r>
        <w:separator/>
      </w:r>
    </w:p>
  </w:endnote>
  <w:endnote w:type="continuationSeparator" w:id="0">
    <w:p w14:paraId="437EC673" w14:textId="77777777" w:rsidR="00986674" w:rsidRDefault="0098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6EEC" w14:textId="77777777" w:rsidR="00AA7A65" w:rsidRDefault="009866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397C3092" w14:textId="77777777" w:rsidR="00AA7A65" w:rsidRDefault="00AA7A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Arial" w:eastAsia="Arial" w:hAnsi="Arial" w:cs="Arial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67EB" w14:textId="77777777" w:rsidR="00AA7A65" w:rsidRDefault="009866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6D0AE5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714A7FA7" w14:textId="77777777" w:rsidR="00AA7A65" w:rsidRDefault="009866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18"/>
        <w:szCs w:val="18"/>
      </w:rPr>
    </w:pPr>
    <w:r>
      <w:rPr>
        <w:i/>
        <w:color w:val="000000"/>
        <w:sz w:val="18"/>
        <w:szCs w:val="18"/>
      </w:rPr>
      <w:t>NU-IREC</w:t>
    </w:r>
    <w:r>
      <w:rPr>
        <w:color w:val="000000"/>
        <w:sz w:val="18"/>
        <w:szCs w:val="18"/>
      </w:rPr>
      <w:t xml:space="preserve"> </w:t>
    </w:r>
    <w:r>
      <w:rPr>
        <w:i/>
        <w:color w:val="000000"/>
        <w:sz w:val="18"/>
        <w:szCs w:val="18"/>
      </w:rPr>
      <w:t xml:space="preserve">Adverse Event/Unanticipated Problem Reporting Form v1.0, </w:t>
    </w:r>
    <w:r>
      <w:rPr>
        <w:i/>
        <w:sz w:val="18"/>
        <w:szCs w:val="18"/>
      </w:rPr>
      <w:t>August</w:t>
    </w:r>
    <w:r>
      <w:rPr>
        <w:i/>
        <w:color w:val="000000"/>
        <w:sz w:val="18"/>
        <w:szCs w:val="18"/>
      </w:rPr>
      <w:t xml:space="preserve"> 2021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</w:p>
  <w:p w14:paraId="52102F57" w14:textId="77777777" w:rsidR="00AA7A65" w:rsidRDefault="00986674">
    <w:pPr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</w:t>
    </w:r>
  </w:p>
  <w:p w14:paraId="51F4F83E" w14:textId="77777777" w:rsidR="00AA7A65" w:rsidRDefault="00AA7A6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3B4E" w14:textId="77777777" w:rsidR="00986674" w:rsidRDefault="00986674">
      <w:r>
        <w:separator/>
      </w:r>
    </w:p>
  </w:footnote>
  <w:footnote w:type="continuationSeparator" w:id="0">
    <w:p w14:paraId="2E4DED3A" w14:textId="77777777" w:rsidR="00986674" w:rsidRDefault="00986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272F" w14:textId="77777777" w:rsidR="00AA7A65" w:rsidRDefault="00986674">
    <w:pPr>
      <w:jc w:val="right"/>
      <w:rPr>
        <w:b/>
        <w:sz w:val="20"/>
        <w:szCs w:val="20"/>
      </w:rPr>
    </w:pPr>
    <w:r>
      <w:tab/>
    </w:r>
    <w:r>
      <w:rPr>
        <w:b/>
        <w:sz w:val="20"/>
        <w:szCs w:val="20"/>
      </w:rPr>
      <w:t xml:space="preserve">Nazarbayev University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FE9B6E5" wp14:editId="541A58B1">
          <wp:simplePos x="0" y="0"/>
          <wp:positionH relativeFrom="column">
            <wp:posOffset>-59054</wp:posOffset>
          </wp:positionH>
          <wp:positionV relativeFrom="paragraph">
            <wp:posOffset>-130537</wp:posOffset>
          </wp:positionV>
          <wp:extent cx="600710" cy="790575"/>
          <wp:effectExtent l="0" t="0" r="0" b="0"/>
          <wp:wrapNone/>
          <wp:docPr id="13" name="image1.png" descr="page1image816931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age1image8169312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71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D12918" w14:textId="77777777" w:rsidR="00AA7A65" w:rsidRDefault="00986674">
    <w:pPr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Institutional Research Ethics Committee (NU-IREC) </w:t>
    </w:r>
  </w:p>
  <w:p w14:paraId="4E222A4D" w14:textId="77777777" w:rsidR="00AA7A65" w:rsidRDefault="00AA7A65">
    <w:pPr>
      <w:tabs>
        <w:tab w:val="left" w:pos="6994"/>
      </w:tabs>
    </w:pPr>
  </w:p>
  <w:p w14:paraId="0FBDA8BD" w14:textId="77777777" w:rsidR="00AA7A65" w:rsidRDefault="00AA7A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23C1" w14:textId="77777777" w:rsidR="00AA7A65" w:rsidRDefault="00AA7A6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f2"/>
      <w:tblW w:w="1013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999"/>
      <w:gridCol w:w="5140"/>
    </w:tblGrid>
    <w:tr w:rsidR="00AA7A65" w14:paraId="49EE510C" w14:textId="77777777">
      <w:trPr>
        <w:trHeight w:val="1296"/>
      </w:trPr>
      <w:tc>
        <w:tcPr>
          <w:tcW w:w="4999" w:type="dxa"/>
        </w:tcPr>
        <w:p w14:paraId="179CA0B2" w14:textId="77777777" w:rsidR="00AA7A65" w:rsidRDefault="009866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drawing>
              <wp:inline distT="0" distB="0" distL="0" distR="0" wp14:anchorId="11C94E8D" wp14:editId="72D73F4D">
                <wp:extent cx="625317" cy="822960"/>
                <wp:effectExtent l="0" t="0" r="0" b="0"/>
                <wp:docPr id="14" name="image1.png" descr="page1image816931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page1image81693120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317" cy="8229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6ECD909F" w14:textId="77777777" w:rsidR="00AA7A65" w:rsidRDefault="00AA7A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5140" w:type="dxa"/>
        </w:tcPr>
        <w:p w14:paraId="5F321A4C" w14:textId="77777777" w:rsidR="00AA7A65" w:rsidRDefault="00986674">
          <w:pPr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Nazarbayev University </w:t>
          </w:r>
        </w:p>
        <w:p w14:paraId="2027BD3D" w14:textId="77777777" w:rsidR="00AA7A65" w:rsidRDefault="00986674">
          <w:pPr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Institutional Research Ethics Committee (NU-IREC) </w:t>
          </w:r>
        </w:p>
        <w:p w14:paraId="2F9388A8" w14:textId="77777777" w:rsidR="00AA7A65" w:rsidRDefault="00AA7A65">
          <w:pPr>
            <w:jc w:val="right"/>
            <w:rPr>
              <w:b/>
              <w:sz w:val="20"/>
              <w:szCs w:val="20"/>
            </w:rPr>
          </w:pPr>
        </w:p>
      </w:tc>
    </w:tr>
  </w:tbl>
  <w:p w14:paraId="56A82627" w14:textId="77777777" w:rsidR="00AA7A65" w:rsidRDefault="00AA7A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C3014"/>
    <w:multiLevelType w:val="multilevel"/>
    <w:tmpl w:val="35263CCC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86226A3"/>
    <w:multiLevelType w:val="multilevel"/>
    <w:tmpl w:val="F8A8D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A65"/>
    <w:rsid w:val="006D0AE5"/>
    <w:rsid w:val="00986674"/>
    <w:rsid w:val="00AA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7BFA6D"/>
  <w15:docId w15:val="{E2FBDAA9-3027-E841-AA36-70755F1B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C402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4021D"/>
    <w:pPr>
      <w:tabs>
        <w:tab w:val="center" w:pos="4320"/>
        <w:tab w:val="right" w:pos="8640"/>
      </w:tabs>
    </w:pPr>
    <w:rPr>
      <w:rFonts w:ascii="Arial" w:hAnsi="Arial"/>
      <w:sz w:val="18"/>
      <w:szCs w:val="20"/>
    </w:rPr>
  </w:style>
  <w:style w:type="paragraph" w:styleId="Header">
    <w:name w:val="header"/>
    <w:basedOn w:val="Normal"/>
    <w:link w:val="HeaderChar"/>
    <w:uiPriority w:val="99"/>
    <w:rsid w:val="00C4021D"/>
    <w:pPr>
      <w:tabs>
        <w:tab w:val="center" w:pos="4320"/>
        <w:tab w:val="right" w:pos="8640"/>
      </w:tabs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rsid w:val="00C4021D"/>
  </w:style>
  <w:style w:type="character" w:customStyle="1" w:styleId="NormalRaisedChar">
    <w:name w:val="Normal Raised Char"/>
    <w:rsid w:val="00C4021D"/>
    <w:rPr>
      <w:rFonts w:ascii="Arial" w:hAnsi="Arial" w:cs="Arial"/>
      <w:position w:val="12"/>
      <w:sz w:val="16"/>
      <w:szCs w:val="16"/>
      <w:lang w:val="en-US" w:eastAsia="en-US" w:bidi="ar-SA"/>
    </w:rPr>
  </w:style>
  <w:style w:type="paragraph" w:styleId="ListBullet">
    <w:name w:val="List Bullet"/>
    <w:basedOn w:val="Normal"/>
    <w:autoRedefine/>
    <w:rsid w:val="00C4021D"/>
    <w:pPr>
      <w:numPr>
        <w:numId w:val="2"/>
      </w:numPr>
    </w:pPr>
    <w:rPr>
      <w:rFonts w:ascii="Arial" w:hAnsi="Arial"/>
      <w:sz w:val="18"/>
      <w:szCs w:val="20"/>
    </w:rPr>
  </w:style>
  <w:style w:type="paragraph" w:styleId="ListBullet2">
    <w:name w:val="List Bullet 2"/>
    <w:basedOn w:val="Normal"/>
    <w:autoRedefine/>
    <w:rsid w:val="00C4021D"/>
    <w:pPr>
      <w:tabs>
        <w:tab w:val="num" w:pos="720"/>
      </w:tabs>
      <w:ind w:left="720" w:hanging="720"/>
    </w:pPr>
    <w:rPr>
      <w:rFonts w:ascii="Arial" w:hAnsi="Arial"/>
      <w:sz w:val="18"/>
      <w:szCs w:val="20"/>
    </w:rPr>
  </w:style>
  <w:style w:type="paragraph" w:styleId="ListBullet3">
    <w:name w:val="List Bullet 3"/>
    <w:basedOn w:val="Normal"/>
    <w:autoRedefine/>
    <w:rsid w:val="00C4021D"/>
    <w:pPr>
      <w:tabs>
        <w:tab w:val="num" w:pos="720"/>
      </w:tabs>
      <w:ind w:left="720" w:hanging="720"/>
    </w:pPr>
    <w:rPr>
      <w:rFonts w:ascii="Arial" w:hAnsi="Arial"/>
      <w:sz w:val="18"/>
      <w:szCs w:val="20"/>
    </w:rPr>
  </w:style>
  <w:style w:type="paragraph" w:styleId="ListBullet4">
    <w:name w:val="List Bullet 4"/>
    <w:basedOn w:val="Normal"/>
    <w:autoRedefine/>
    <w:rsid w:val="00C4021D"/>
    <w:pPr>
      <w:tabs>
        <w:tab w:val="num" w:pos="720"/>
      </w:tabs>
      <w:ind w:left="720" w:hanging="720"/>
    </w:pPr>
    <w:rPr>
      <w:rFonts w:ascii="Arial" w:hAnsi="Arial"/>
      <w:sz w:val="18"/>
      <w:szCs w:val="20"/>
    </w:rPr>
  </w:style>
  <w:style w:type="paragraph" w:styleId="ListBullet5">
    <w:name w:val="List Bullet 5"/>
    <w:basedOn w:val="Normal"/>
    <w:autoRedefine/>
    <w:rsid w:val="00C4021D"/>
    <w:pPr>
      <w:tabs>
        <w:tab w:val="num" w:pos="720"/>
      </w:tabs>
      <w:ind w:left="720" w:hanging="720"/>
    </w:pPr>
    <w:rPr>
      <w:rFonts w:ascii="Arial" w:hAnsi="Arial"/>
      <w:sz w:val="18"/>
      <w:szCs w:val="20"/>
    </w:rPr>
  </w:style>
  <w:style w:type="paragraph" w:styleId="ListNumber">
    <w:name w:val="List Number"/>
    <w:basedOn w:val="Normal"/>
    <w:rsid w:val="00C4021D"/>
    <w:pPr>
      <w:tabs>
        <w:tab w:val="num" w:pos="720"/>
      </w:tabs>
      <w:ind w:left="720" w:hanging="720"/>
    </w:pPr>
    <w:rPr>
      <w:rFonts w:ascii="Arial" w:hAnsi="Arial"/>
      <w:sz w:val="18"/>
      <w:szCs w:val="20"/>
    </w:rPr>
  </w:style>
  <w:style w:type="paragraph" w:styleId="ListNumber2">
    <w:name w:val="List Number 2"/>
    <w:basedOn w:val="Normal"/>
    <w:rsid w:val="00C4021D"/>
    <w:pPr>
      <w:tabs>
        <w:tab w:val="num" w:pos="720"/>
      </w:tabs>
      <w:ind w:left="720" w:hanging="720"/>
    </w:pPr>
    <w:rPr>
      <w:rFonts w:ascii="Arial" w:hAnsi="Arial"/>
      <w:sz w:val="18"/>
      <w:szCs w:val="20"/>
    </w:rPr>
  </w:style>
  <w:style w:type="paragraph" w:styleId="ListNumber3">
    <w:name w:val="List Number 3"/>
    <w:basedOn w:val="Normal"/>
    <w:rsid w:val="00C4021D"/>
    <w:pPr>
      <w:tabs>
        <w:tab w:val="num" w:pos="720"/>
      </w:tabs>
      <w:ind w:left="720" w:hanging="720"/>
    </w:pPr>
    <w:rPr>
      <w:rFonts w:ascii="Arial" w:hAnsi="Arial"/>
      <w:sz w:val="18"/>
      <w:szCs w:val="20"/>
    </w:rPr>
  </w:style>
  <w:style w:type="paragraph" w:styleId="ListNumber4">
    <w:name w:val="List Number 4"/>
    <w:basedOn w:val="Normal"/>
    <w:rsid w:val="00C4021D"/>
    <w:pPr>
      <w:tabs>
        <w:tab w:val="num" w:pos="720"/>
      </w:tabs>
      <w:ind w:left="720" w:hanging="720"/>
    </w:pPr>
    <w:rPr>
      <w:rFonts w:ascii="Arial" w:hAnsi="Arial"/>
      <w:sz w:val="18"/>
      <w:szCs w:val="20"/>
    </w:rPr>
  </w:style>
  <w:style w:type="paragraph" w:styleId="ListNumber5">
    <w:name w:val="List Number 5"/>
    <w:basedOn w:val="Normal"/>
    <w:rsid w:val="00C4021D"/>
    <w:pPr>
      <w:tabs>
        <w:tab w:val="num" w:pos="720"/>
      </w:tabs>
      <w:ind w:left="720" w:hanging="720"/>
    </w:pPr>
    <w:rPr>
      <w:rFonts w:ascii="Arial" w:hAnsi="Arial"/>
      <w:sz w:val="18"/>
      <w:szCs w:val="20"/>
    </w:rPr>
  </w:style>
  <w:style w:type="table" w:styleId="TableGrid">
    <w:name w:val="Table Grid"/>
    <w:basedOn w:val="TableNormal"/>
    <w:rsid w:val="007D2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213C1"/>
    <w:rPr>
      <w:color w:val="800080"/>
      <w:u w:val="single"/>
    </w:rPr>
  </w:style>
  <w:style w:type="paragraph" w:styleId="BalloonText">
    <w:name w:val="Balloon Text"/>
    <w:basedOn w:val="Normal"/>
    <w:semiHidden/>
    <w:rsid w:val="00646C4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302F1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02F12"/>
  </w:style>
  <w:style w:type="character" w:styleId="EndnoteReference">
    <w:name w:val="endnote reference"/>
    <w:rsid w:val="00302F12"/>
    <w:rPr>
      <w:vertAlign w:val="superscript"/>
    </w:rPr>
  </w:style>
  <w:style w:type="paragraph" w:styleId="FootnoteText">
    <w:name w:val="footnote text"/>
    <w:basedOn w:val="Normal"/>
    <w:link w:val="FootnoteTextChar"/>
    <w:rsid w:val="00302F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2F12"/>
  </w:style>
  <w:style w:type="character" w:styleId="FootnoteReference">
    <w:name w:val="footnote reference"/>
    <w:rsid w:val="00302F12"/>
    <w:rPr>
      <w:vertAlign w:val="superscript"/>
    </w:rPr>
  </w:style>
  <w:style w:type="character" w:customStyle="1" w:styleId="HeaderChar">
    <w:name w:val="Header Char"/>
    <w:link w:val="Header"/>
    <w:uiPriority w:val="99"/>
    <w:rsid w:val="00A35AD1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696C6F"/>
    <w:pPr>
      <w:ind w:left="720"/>
      <w:contextualSpacing/>
    </w:pPr>
  </w:style>
  <w:style w:type="character" w:styleId="CommentReference">
    <w:name w:val="annotation reference"/>
    <w:basedOn w:val="DefaultParagraphFont"/>
    <w:rsid w:val="00696C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6C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6C6F"/>
  </w:style>
  <w:style w:type="paragraph" w:styleId="CommentSubject">
    <w:name w:val="annotation subject"/>
    <w:basedOn w:val="CommentText"/>
    <w:next w:val="CommentText"/>
    <w:link w:val="CommentSubjectChar"/>
    <w:rsid w:val="00696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6C6F"/>
    <w:rPr>
      <w:b/>
      <w:bCs/>
    </w:rPr>
  </w:style>
  <w:style w:type="paragraph" w:styleId="NormalWeb">
    <w:name w:val="Normal (Web)"/>
    <w:basedOn w:val="Normal"/>
    <w:uiPriority w:val="99"/>
    <w:unhideWhenUsed/>
    <w:rsid w:val="00552142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52142"/>
    <w:rPr>
      <w:i/>
      <w:iCs/>
    </w:rPr>
  </w:style>
  <w:style w:type="character" w:styleId="Strong">
    <w:name w:val="Strong"/>
    <w:basedOn w:val="DefaultParagraphFont"/>
    <w:uiPriority w:val="22"/>
    <w:qFormat/>
    <w:rsid w:val="0055214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1761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7616"/>
    <w:rPr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761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7616"/>
    <w:rPr>
      <w:i/>
      <w:iCs/>
      <w:color w:val="5B9BD5" w:themeColor="accent1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B1761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17616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17616"/>
    <w:rPr>
      <w:b/>
      <w:bCs/>
      <w:i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B17616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B17616"/>
    <w:rPr>
      <w:rFonts w:ascii="Arial" w:hAnsi="Arial"/>
      <w:sz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15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thics@nu.edu.kz" TargetMode="External"/><Relationship Id="rId13" Type="http://schemas.openxmlformats.org/officeDocument/2006/relationships/hyperlink" Target="https://nu.edu.kz/wp-content/uploads/2017/12/Appendix-G-IREC-Protocol-Amendment-Form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u.edu.kz/wp-content/uploads/2017/12/Appendix-G-IREC-Protocol-Amendment-Form.doc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u.edu.kz/wp-content/uploads/2017/12/Appendix-G-IREC-Protocol-Amendment-Form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sethics@nu.edu.k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da.gov/cder/aer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BNDE8ttF8BIUAUYN/AkB+w1oQQ==">AMUW2mXpQCm5HvoaUf187tzeFFU8UTK5m2cTVjPiQSC7wVFjl9aSqfafOETJMeotTZgIYT2PXzPmP1up9dAF2y6WJRl0jocMZT+HL9tM3z1yzt8e4aTRO1E=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1418</Words>
  <Characters>8085</Characters>
  <Application>Microsoft Office Word</Application>
  <DocSecurity>0</DocSecurity>
  <Lines>67</Lines>
  <Paragraphs>18</Paragraphs>
  <ScaleCrop>false</ScaleCrop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anitab</dc:creator>
  <cp:lastModifiedBy>Dilara  Sarbassova</cp:lastModifiedBy>
  <cp:revision>2</cp:revision>
  <dcterms:created xsi:type="dcterms:W3CDTF">2021-05-27T07:56:00Z</dcterms:created>
  <dcterms:modified xsi:type="dcterms:W3CDTF">2021-08-20T02:32:00Z</dcterms:modified>
</cp:coreProperties>
</file>